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DAFAE" w14:textId="01F8DE93" w:rsidR="009E5D2F" w:rsidRPr="009E5D2F" w:rsidRDefault="00AB67EC" w:rsidP="009E5D2F">
      <w:pPr>
        <w:spacing w:line="240" w:lineRule="auto"/>
        <w:jc w:val="both"/>
        <w:rPr>
          <w:rFonts w:ascii="Times New Roman" w:eastAsia="Times New Roman" w:hAnsi="Times New Roman" w:cs="Times New Roman"/>
          <w:b/>
          <w:lang w:val="uk-UA"/>
        </w:rPr>
      </w:pPr>
      <w:r w:rsidRPr="00AB67EC">
        <w:rPr>
          <w:rFonts w:ascii="Times New Roman" w:eastAsia="Times New Roman" w:hAnsi="Times New Roman" w:cs="Times New Roman"/>
          <w:b/>
          <w:lang w:val="uk-UA"/>
        </w:rPr>
        <w:t>UDC</w:t>
      </w:r>
      <w:r w:rsidR="009E5D2F" w:rsidRPr="009E5D2F">
        <w:rPr>
          <w:rFonts w:ascii="Times New Roman" w:eastAsia="Times New Roman" w:hAnsi="Times New Roman" w:cs="Times New Roman"/>
          <w:b/>
          <w:lang w:val="uk-UA"/>
        </w:rPr>
        <w:t>636.09:615.33</w:t>
      </w:r>
    </w:p>
    <w:p w14:paraId="3416469D" w14:textId="77777777" w:rsidR="009E5D2F" w:rsidRDefault="009E5D2F" w:rsidP="00AC013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DA551D" w14:textId="4466BABA" w:rsidR="00AC0132" w:rsidRPr="00101F58" w:rsidRDefault="00AC0132" w:rsidP="00AC01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FF7D11">
        <w:rPr>
          <w:rFonts w:ascii="Times New Roman" w:eastAsia="Times New Roman" w:hAnsi="Times New Roman" w:cs="Times New Roman"/>
          <w:b/>
          <w:sz w:val="24"/>
          <w:szCs w:val="24"/>
        </w:rPr>
        <w:t>THE PLACE OF PREBIOTICS IN ANTIBIOTIC THERAPY</w:t>
      </w:r>
    </w:p>
    <w:p w14:paraId="0300249D" w14:textId="77777777" w:rsidR="00AC0132" w:rsidRPr="00101F58" w:rsidRDefault="00AC0132" w:rsidP="00AC0132">
      <w:pPr>
        <w:jc w:val="both"/>
        <w:rPr>
          <w:rFonts w:ascii="Times New Roman" w:eastAsia="Times New Roman" w:hAnsi="Times New Roman" w:cs="Times New Roman"/>
          <w:b/>
          <w:lang w:val="en-US"/>
        </w:rPr>
      </w:pPr>
    </w:p>
    <w:p w14:paraId="37893DE1" w14:textId="4783C990" w:rsidR="00AC0132" w:rsidRPr="00AB67EC" w:rsidRDefault="00805DA5" w:rsidP="00805DA5">
      <w:pPr>
        <w:tabs>
          <w:tab w:val="center" w:pos="4513"/>
          <w:tab w:val="right" w:pos="9026"/>
        </w:tabs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</w:rPr>
        <w:tab/>
      </w:r>
      <w:r w:rsidR="00AC0132" w:rsidRPr="00AB67EC">
        <w:rPr>
          <w:rFonts w:ascii="Times New Roman" w:eastAsia="Times New Roman" w:hAnsi="Times New Roman" w:cs="Times New Roman"/>
          <w:b/>
        </w:rPr>
        <w:t xml:space="preserve">Y. </w:t>
      </w:r>
      <w:proofErr w:type="spellStart"/>
      <w:r w:rsidR="00AC0132" w:rsidRPr="00AB67EC">
        <w:rPr>
          <w:rFonts w:ascii="Times New Roman" w:eastAsia="Times New Roman" w:hAnsi="Times New Roman" w:cs="Times New Roman"/>
          <w:b/>
        </w:rPr>
        <w:t>Neledva</w:t>
      </w:r>
      <w:proofErr w:type="spellEnd"/>
      <w:r w:rsidR="00AC0132" w:rsidRPr="00AB67EC">
        <w:rPr>
          <w:rFonts w:ascii="Times New Roman" w:eastAsia="Times New Roman" w:hAnsi="Times New Roman" w:cs="Times New Roman"/>
          <w:b/>
        </w:rPr>
        <w:t xml:space="preserve">, V. </w:t>
      </w:r>
      <w:proofErr w:type="spellStart"/>
      <w:r w:rsidR="00AC0132" w:rsidRPr="00AB67EC">
        <w:rPr>
          <w:rFonts w:ascii="Times New Roman" w:eastAsia="Times New Roman" w:hAnsi="Times New Roman" w:cs="Times New Roman"/>
          <w:b/>
        </w:rPr>
        <w:t>Kushnir</w:t>
      </w:r>
      <w:proofErr w:type="spellEnd"/>
      <w:r w:rsidRPr="00AB67EC">
        <w:rPr>
          <w:rFonts w:ascii="Times New Roman" w:eastAsia="Times New Roman" w:hAnsi="Times New Roman" w:cs="Times New Roman"/>
          <w:b/>
        </w:rPr>
        <w:tab/>
      </w:r>
    </w:p>
    <w:p w14:paraId="279B524D" w14:textId="77777777" w:rsidR="00805DA5" w:rsidRPr="00AB67EC" w:rsidRDefault="00805DA5" w:rsidP="00AC0132">
      <w:pPr>
        <w:spacing w:after="240"/>
        <w:ind w:left="360"/>
        <w:jc w:val="both"/>
        <w:rPr>
          <w:rFonts w:ascii="Times New Roman" w:eastAsia="Times New Roman" w:hAnsi="Times New Roman" w:cs="Times New Roman"/>
          <w:b/>
          <w:lang w:val="en-US"/>
        </w:rPr>
      </w:pPr>
    </w:p>
    <w:p w14:paraId="7D20CCCC" w14:textId="4CE9D281" w:rsidR="00AC006F" w:rsidRPr="00805DA5" w:rsidRDefault="00AC0132" w:rsidP="00AC0132">
      <w:pPr>
        <w:jc w:val="center"/>
        <w:rPr>
          <w:rFonts w:ascii="Times New Roman" w:hAnsi="Times New Roman" w:cs="Times New Roman"/>
          <w:b/>
          <w:lang w:val="en-US"/>
        </w:rPr>
      </w:pPr>
      <w:r w:rsidRPr="00805DA5">
        <w:rPr>
          <w:rFonts w:ascii="Times New Roman" w:hAnsi="Times New Roman" w:cs="Times New Roman"/>
          <w:b/>
          <w:lang w:val="en-US"/>
        </w:rPr>
        <w:t>Reference</w:t>
      </w:r>
    </w:p>
    <w:p w14:paraId="6D087176" w14:textId="77777777" w:rsidR="00AC0132" w:rsidRPr="00AC0132" w:rsidRDefault="00AC0132" w:rsidP="00AC0132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</w:rPr>
      </w:pPr>
      <w:r w:rsidRPr="00AC0132">
        <w:rPr>
          <w:rFonts w:ascii="Times New Roman" w:eastAsia="Times New Roman" w:hAnsi="Times New Roman" w:cs="Times New Roman"/>
        </w:rPr>
        <w:t xml:space="preserve">Gibson, G. R., &amp; </w:t>
      </w:r>
      <w:proofErr w:type="spellStart"/>
      <w:r w:rsidRPr="00AC0132">
        <w:rPr>
          <w:rFonts w:ascii="Times New Roman" w:eastAsia="Times New Roman" w:hAnsi="Times New Roman" w:cs="Times New Roman"/>
        </w:rPr>
        <w:t>Roberfroid</w:t>
      </w:r>
      <w:proofErr w:type="spellEnd"/>
      <w:r w:rsidRPr="00AC0132">
        <w:rPr>
          <w:rFonts w:ascii="Times New Roman" w:eastAsia="Times New Roman" w:hAnsi="Times New Roman" w:cs="Times New Roman"/>
        </w:rPr>
        <w:t>, M. B. (1995).</w:t>
      </w:r>
      <w:r w:rsidRPr="00AC0132">
        <w:rPr>
          <w:rFonts w:ascii="Times New Roman" w:eastAsia="Times New Roman" w:hAnsi="Times New Roman" w:cs="Times New Roman"/>
          <w:lang w:val="uk-UA"/>
        </w:rPr>
        <w:t xml:space="preserve"> </w:t>
      </w:r>
      <w:r w:rsidRPr="00AC0132">
        <w:rPr>
          <w:rFonts w:ascii="Times New Roman" w:eastAsia="Times New Roman" w:hAnsi="Times New Roman" w:cs="Times New Roman"/>
        </w:rPr>
        <w:t xml:space="preserve">Dietary Modulation of the Human Colonic Microbiota: Introducing the Concept of Prebiotics. </w:t>
      </w:r>
      <w:r w:rsidRPr="00AC0132">
        <w:rPr>
          <w:rFonts w:ascii="Times New Roman" w:eastAsia="Times New Roman" w:hAnsi="Times New Roman" w:cs="Times New Roman"/>
          <w:i/>
        </w:rPr>
        <w:t>Journal of Nutrition</w:t>
      </w:r>
      <w:r w:rsidRPr="00AC0132">
        <w:rPr>
          <w:rFonts w:ascii="Times New Roman" w:eastAsia="Times New Roman" w:hAnsi="Times New Roman" w:cs="Times New Roman"/>
        </w:rPr>
        <w:t>, 125(6), 1401-1412.</w:t>
      </w:r>
      <w:r w:rsidRPr="00AC0132">
        <w:rPr>
          <w:rFonts w:ascii="Times New Roman" w:eastAsia="Times New Roman" w:hAnsi="Times New Roman" w:cs="Times New Roman"/>
        </w:rPr>
        <w:br/>
        <w:t>DOI: 10.1093/</w:t>
      </w:r>
      <w:proofErr w:type="spellStart"/>
      <w:r w:rsidRPr="00AC0132">
        <w:rPr>
          <w:rFonts w:ascii="Times New Roman" w:eastAsia="Times New Roman" w:hAnsi="Times New Roman" w:cs="Times New Roman"/>
        </w:rPr>
        <w:t>jn</w:t>
      </w:r>
      <w:proofErr w:type="spellEnd"/>
      <w:r w:rsidRPr="00AC0132">
        <w:rPr>
          <w:rFonts w:ascii="Times New Roman" w:eastAsia="Times New Roman" w:hAnsi="Times New Roman" w:cs="Times New Roman"/>
        </w:rPr>
        <w:t>/125.6.1401</w:t>
      </w:r>
    </w:p>
    <w:p w14:paraId="77F5B420" w14:textId="77777777" w:rsidR="00AC0132" w:rsidRPr="00AC0132" w:rsidRDefault="00AC0132" w:rsidP="00AC013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 w:rsidRPr="00AC0132">
        <w:rPr>
          <w:rFonts w:ascii="Times New Roman" w:eastAsia="Times New Roman" w:hAnsi="Times New Roman" w:cs="Times New Roman"/>
        </w:rPr>
        <w:t>Passlack</w:t>
      </w:r>
      <w:proofErr w:type="spellEnd"/>
      <w:r w:rsidRPr="00AC0132">
        <w:rPr>
          <w:rFonts w:ascii="Times New Roman" w:eastAsia="Times New Roman" w:hAnsi="Times New Roman" w:cs="Times New Roman"/>
        </w:rPr>
        <w:t xml:space="preserve">, N., &amp; </w:t>
      </w:r>
      <w:proofErr w:type="spellStart"/>
      <w:r w:rsidRPr="00AC0132">
        <w:rPr>
          <w:rFonts w:ascii="Times New Roman" w:eastAsia="Times New Roman" w:hAnsi="Times New Roman" w:cs="Times New Roman"/>
        </w:rPr>
        <w:t>Vahjen</w:t>
      </w:r>
      <w:proofErr w:type="spellEnd"/>
      <w:r w:rsidRPr="00AC0132">
        <w:rPr>
          <w:rFonts w:ascii="Times New Roman" w:eastAsia="Times New Roman" w:hAnsi="Times New Roman" w:cs="Times New Roman"/>
        </w:rPr>
        <w:t>, W. (2016).</w:t>
      </w:r>
      <w:r w:rsidRPr="00AC0132">
        <w:rPr>
          <w:rFonts w:ascii="Times New Roman" w:eastAsia="Times New Roman" w:hAnsi="Times New Roman" w:cs="Times New Roman"/>
          <w:lang w:val="uk-UA"/>
        </w:rPr>
        <w:t xml:space="preserve"> </w:t>
      </w:r>
      <w:r w:rsidRPr="00AC0132">
        <w:rPr>
          <w:rFonts w:ascii="Times New Roman" w:eastAsia="Times New Roman" w:hAnsi="Times New Roman" w:cs="Times New Roman"/>
        </w:rPr>
        <w:t xml:space="preserve">Dietary Inulin and Antibiotic Treatment in Broilers: Effects on Intestinal Morphology and Microbial Population. </w:t>
      </w:r>
      <w:r w:rsidRPr="00AC0132">
        <w:rPr>
          <w:rFonts w:ascii="Times New Roman" w:eastAsia="Times New Roman" w:hAnsi="Times New Roman" w:cs="Times New Roman"/>
          <w:i/>
        </w:rPr>
        <w:t>Journal of Animal Physiology and Animal Nutrition</w:t>
      </w:r>
      <w:r w:rsidRPr="00AC0132">
        <w:rPr>
          <w:rFonts w:ascii="Times New Roman" w:eastAsia="Times New Roman" w:hAnsi="Times New Roman" w:cs="Times New Roman"/>
        </w:rPr>
        <w:t>, 100(5), 1054-1063.</w:t>
      </w:r>
      <w:r w:rsidRPr="00AC0132">
        <w:rPr>
          <w:rFonts w:ascii="Times New Roman" w:eastAsia="Times New Roman" w:hAnsi="Times New Roman" w:cs="Times New Roman"/>
        </w:rPr>
        <w:br/>
        <w:t>DOI: 10.1111/jpn.12474</w:t>
      </w:r>
    </w:p>
    <w:p w14:paraId="280C1DFF" w14:textId="77777777" w:rsidR="00AC0132" w:rsidRPr="00AC0132" w:rsidRDefault="00AC0132" w:rsidP="00AC013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C0132">
        <w:rPr>
          <w:rFonts w:ascii="Times New Roman" w:eastAsia="Times New Roman" w:hAnsi="Times New Roman" w:cs="Times New Roman"/>
        </w:rPr>
        <w:t xml:space="preserve">Swanson, K. S., </w:t>
      </w:r>
      <w:proofErr w:type="spellStart"/>
      <w:r w:rsidRPr="00AC0132">
        <w:rPr>
          <w:rFonts w:ascii="Times New Roman" w:eastAsia="Times New Roman" w:hAnsi="Times New Roman" w:cs="Times New Roman"/>
        </w:rPr>
        <w:t>Grieshop</w:t>
      </w:r>
      <w:proofErr w:type="spellEnd"/>
      <w:r w:rsidRPr="00AC0132">
        <w:rPr>
          <w:rFonts w:ascii="Times New Roman" w:eastAsia="Times New Roman" w:hAnsi="Times New Roman" w:cs="Times New Roman"/>
        </w:rPr>
        <w:t xml:space="preserve">, C. M., Flickinger, E. A., Healy, H. P., Dawson, K. A., </w:t>
      </w:r>
      <w:proofErr w:type="spellStart"/>
      <w:r w:rsidRPr="00AC0132">
        <w:rPr>
          <w:rFonts w:ascii="Times New Roman" w:eastAsia="Times New Roman" w:hAnsi="Times New Roman" w:cs="Times New Roman"/>
        </w:rPr>
        <w:t>Merchen</w:t>
      </w:r>
      <w:proofErr w:type="spellEnd"/>
      <w:r w:rsidRPr="00AC0132">
        <w:rPr>
          <w:rFonts w:ascii="Times New Roman" w:eastAsia="Times New Roman" w:hAnsi="Times New Roman" w:cs="Times New Roman"/>
        </w:rPr>
        <w:t>, N. R., &amp; Fahey, G. C. (2002).</w:t>
      </w:r>
      <w:r w:rsidRPr="00AC0132">
        <w:rPr>
          <w:rFonts w:ascii="Times New Roman" w:eastAsia="Times New Roman" w:hAnsi="Times New Roman" w:cs="Times New Roman"/>
          <w:lang w:val="uk-UA"/>
        </w:rPr>
        <w:t xml:space="preserve"> </w:t>
      </w:r>
      <w:r w:rsidRPr="00AC0132">
        <w:rPr>
          <w:rFonts w:ascii="Times New Roman" w:eastAsia="Times New Roman" w:hAnsi="Times New Roman" w:cs="Times New Roman"/>
        </w:rPr>
        <w:t xml:space="preserve">Supplemental </w:t>
      </w:r>
      <w:proofErr w:type="spellStart"/>
      <w:r w:rsidRPr="00AC0132">
        <w:rPr>
          <w:rFonts w:ascii="Times New Roman" w:eastAsia="Times New Roman" w:hAnsi="Times New Roman" w:cs="Times New Roman"/>
        </w:rPr>
        <w:t>Fructooligosaccharides</w:t>
      </w:r>
      <w:proofErr w:type="spellEnd"/>
      <w:r w:rsidRPr="00AC0132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AC0132">
        <w:rPr>
          <w:rFonts w:ascii="Times New Roman" w:eastAsia="Times New Roman" w:hAnsi="Times New Roman" w:cs="Times New Roman"/>
        </w:rPr>
        <w:t>Mannanoligosaccharides</w:t>
      </w:r>
      <w:proofErr w:type="spellEnd"/>
      <w:r w:rsidRPr="00AC0132">
        <w:rPr>
          <w:rFonts w:ascii="Times New Roman" w:eastAsia="Times New Roman" w:hAnsi="Times New Roman" w:cs="Times New Roman"/>
        </w:rPr>
        <w:t xml:space="preserve"> Influence Immune Function, Ileal Microbial Populations, and Apparent Digestibility in Healthy Adult Dogs. </w:t>
      </w:r>
      <w:r w:rsidRPr="00AC0132">
        <w:rPr>
          <w:rFonts w:ascii="Times New Roman" w:eastAsia="Times New Roman" w:hAnsi="Times New Roman" w:cs="Times New Roman"/>
          <w:i/>
        </w:rPr>
        <w:t>Journal of Nutrition</w:t>
      </w:r>
      <w:r w:rsidRPr="00AC0132">
        <w:rPr>
          <w:rFonts w:ascii="Times New Roman" w:eastAsia="Times New Roman" w:hAnsi="Times New Roman" w:cs="Times New Roman"/>
        </w:rPr>
        <w:t>, 132(5), 980-989.</w:t>
      </w:r>
      <w:r w:rsidRPr="00AC0132">
        <w:rPr>
          <w:rFonts w:ascii="Times New Roman" w:eastAsia="Times New Roman" w:hAnsi="Times New Roman" w:cs="Times New Roman"/>
        </w:rPr>
        <w:br/>
        <w:t>DOI: 10.1093/</w:t>
      </w:r>
      <w:proofErr w:type="spellStart"/>
      <w:r w:rsidRPr="00AC0132">
        <w:rPr>
          <w:rFonts w:ascii="Times New Roman" w:eastAsia="Times New Roman" w:hAnsi="Times New Roman" w:cs="Times New Roman"/>
        </w:rPr>
        <w:t>jn</w:t>
      </w:r>
      <w:proofErr w:type="spellEnd"/>
      <w:r w:rsidRPr="00AC0132">
        <w:rPr>
          <w:rFonts w:ascii="Times New Roman" w:eastAsia="Times New Roman" w:hAnsi="Times New Roman" w:cs="Times New Roman"/>
        </w:rPr>
        <w:t>/132.5.980</w:t>
      </w:r>
    </w:p>
    <w:p w14:paraId="73E7888A" w14:textId="77777777" w:rsidR="00AC0132" w:rsidRPr="00AC0132" w:rsidRDefault="00AC0132" w:rsidP="00AC013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 w:rsidRPr="00AC0132">
        <w:rPr>
          <w:rFonts w:ascii="Times New Roman" w:eastAsia="Times New Roman" w:hAnsi="Times New Roman" w:cs="Times New Roman"/>
        </w:rPr>
        <w:t>Tzortzis</w:t>
      </w:r>
      <w:proofErr w:type="spellEnd"/>
      <w:r w:rsidRPr="00AC0132">
        <w:rPr>
          <w:rFonts w:ascii="Times New Roman" w:eastAsia="Times New Roman" w:hAnsi="Times New Roman" w:cs="Times New Roman"/>
        </w:rPr>
        <w:t xml:space="preserve">, G., </w:t>
      </w:r>
      <w:proofErr w:type="spellStart"/>
      <w:r w:rsidRPr="00AC0132">
        <w:rPr>
          <w:rFonts w:ascii="Times New Roman" w:eastAsia="Times New Roman" w:hAnsi="Times New Roman" w:cs="Times New Roman"/>
        </w:rPr>
        <w:t>Goulas</w:t>
      </w:r>
      <w:proofErr w:type="spellEnd"/>
      <w:r w:rsidRPr="00AC0132">
        <w:rPr>
          <w:rFonts w:ascii="Times New Roman" w:eastAsia="Times New Roman" w:hAnsi="Times New Roman" w:cs="Times New Roman"/>
        </w:rPr>
        <w:t>, A. K., Gee, J. M., &amp; Gibson, G. R. (2005).</w:t>
      </w:r>
      <w:r w:rsidRPr="00AC0132">
        <w:rPr>
          <w:rFonts w:ascii="Times New Roman" w:eastAsia="Times New Roman" w:hAnsi="Times New Roman" w:cs="Times New Roman"/>
          <w:lang w:val="uk-UA"/>
        </w:rPr>
        <w:t xml:space="preserve"> </w:t>
      </w:r>
      <w:r w:rsidRPr="00AC0132">
        <w:rPr>
          <w:rFonts w:ascii="Times New Roman" w:eastAsia="Times New Roman" w:hAnsi="Times New Roman" w:cs="Times New Roman"/>
        </w:rPr>
        <w:t xml:space="preserve">A Novel </w:t>
      </w:r>
      <w:proofErr w:type="spellStart"/>
      <w:r w:rsidRPr="00AC0132">
        <w:rPr>
          <w:rFonts w:ascii="Times New Roman" w:eastAsia="Times New Roman" w:hAnsi="Times New Roman" w:cs="Times New Roman"/>
        </w:rPr>
        <w:t>Galactooligosaccharide</w:t>
      </w:r>
      <w:proofErr w:type="spellEnd"/>
      <w:r w:rsidRPr="00AC0132">
        <w:rPr>
          <w:rFonts w:ascii="Times New Roman" w:eastAsia="Times New Roman" w:hAnsi="Times New Roman" w:cs="Times New Roman"/>
        </w:rPr>
        <w:t xml:space="preserve"> Mixture Increases the Bifidobacterial Population Numbers in a Continuous In Vitro Fermentation System. </w:t>
      </w:r>
      <w:r w:rsidRPr="00AC0132">
        <w:rPr>
          <w:rFonts w:ascii="Times New Roman" w:eastAsia="Times New Roman" w:hAnsi="Times New Roman" w:cs="Times New Roman"/>
          <w:i/>
        </w:rPr>
        <w:t>Journal of Nutrition</w:t>
      </w:r>
      <w:r w:rsidRPr="00AC0132">
        <w:rPr>
          <w:rFonts w:ascii="Times New Roman" w:eastAsia="Times New Roman" w:hAnsi="Times New Roman" w:cs="Times New Roman"/>
        </w:rPr>
        <w:t>, 135(7), 1726-1731.</w:t>
      </w:r>
      <w:r w:rsidRPr="00AC0132">
        <w:rPr>
          <w:rFonts w:ascii="Times New Roman" w:eastAsia="Times New Roman" w:hAnsi="Times New Roman" w:cs="Times New Roman"/>
        </w:rPr>
        <w:br/>
        <w:t>DOI: 10.1093/</w:t>
      </w:r>
      <w:proofErr w:type="spellStart"/>
      <w:r w:rsidRPr="00AC0132">
        <w:rPr>
          <w:rFonts w:ascii="Times New Roman" w:eastAsia="Times New Roman" w:hAnsi="Times New Roman" w:cs="Times New Roman"/>
        </w:rPr>
        <w:t>jn</w:t>
      </w:r>
      <w:proofErr w:type="spellEnd"/>
      <w:r w:rsidRPr="00AC0132">
        <w:rPr>
          <w:rFonts w:ascii="Times New Roman" w:eastAsia="Times New Roman" w:hAnsi="Times New Roman" w:cs="Times New Roman"/>
        </w:rPr>
        <w:t>/135.7.1726</w:t>
      </w:r>
    </w:p>
    <w:p w14:paraId="146E0C39" w14:textId="77777777" w:rsidR="00AC0132" w:rsidRPr="00AC0132" w:rsidRDefault="00AC0132" w:rsidP="00AC013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 w:rsidRPr="00AC0132">
        <w:rPr>
          <w:rFonts w:ascii="Times New Roman" w:eastAsia="Times New Roman" w:hAnsi="Times New Roman" w:cs="Times New Roman"/>
        </w:rPr>
        <w:t>Gaggia</w:t>
      </w:r>
      <w:proofErr w:type="spellEnd"/>
      <w:r w:rsidRPr="00AC0132">
        <w:rPr>
          <w:rFonts w:ascii="Times New Roman" w:eastAsia="Times New Roman" w:hAnsi="Times New Roman" w:cs="Times New Roman"/>
        </w:rPr>
        <w:t xml:space="preserve">, F., </w:t>
      </w:r>
      <w:proofErr w:type="spellStart"/>
      <w:r w:rsidRPr="00AC0132">
        <w:rPr>
          <w:rFonts w:ascii="Times New Roman" w:eastAsia="Times New Roman" w:hAnsi="Times New Roman" w:cs="Times New Roman"/>
        </w:rPr>
        <w:t>Mattarelli</w:t>
      </w:r>
      <w:proofErr w:type="spellEnd"/>
      <w:r w:rsidRPr="00AC0132">
        <w:rPr>
          <w:rFonts w:ascii="Times New Roman" w:eastAsia="Times New Roman" w:hAnsi="Times New Roman" w:cs="Times New Roman"/>
        </w:rPr>
        <w:t xml:space="preserve">, P., &amp; </w:t>
      </w:r>
      <w:proofErr w:type="spellStart"/>
      <w:r w:rsidRPr="00AC0132">
        <w:rPr>
          <w:rFonts w:ascii="Times New Roman" w:eastAsia="Times New Roman" w:hAnsi="Times New Roman" w:cs="Times New Roman"/>
        </w:rPr>
        <w:t>Biavati</w:t>
      </w:r>
      <w:proofErr w:type="spellEnd"/>
      <w:r w:rsidRPr="00AC0132">
        <w:rPr>
          <w:rFonts w:ascii="Times New Roman" w:eastAsia="Times New Roman" w:hAnsi="Times New Roman" w:cs="Times New Roman"/>
        </w:rPr>
        <w:t>, B. (2010).</w:t>
      </w:r>
      <w:r w:rsidRPr="00AC0132">
        <w:rPr>
          <w:rFonts w:ascii="Times New Roman" w:eastAsia="Times New Roman" w:hAnsi="Times New Roman" w:cs="Times New Roman"/>
          <w:lang w:val="uk-UA"/>
        </w:rPr>
        <w:t xml:space="preserve"> </w:t>
      </w:r>
      <w:r w:rsidRPr="00AC0132">
        <w:rPr>
          <w:rFonts w:ascii="Times New Roman" w:eastAsia="Times New Roman" w:hAnsi="Times New Roman" w:cs="Times New Roman"/>
        </w:rPr>
        <w:t xml:space="preserve">Probiotics and Prebiotics in Animal Feeding for Safe Food Production. </w:t>
      </w:r>
      <w:r w:rsidRPr="00AC0132">
        <w:rPr>
          <w:rFonts w:ascii="Times New Roman" w:eastAsia="Times New Roman" w:hAnsi="Times New Roman" w:cs="Times New Roman"/>
          <w:i/>
        </w:rPr>
        <w:t>International Journal of Food Microbiology</w:t>
      </w:r>
      <w:r w:rsidRPr="00AC0132">
        <w:rPr>
          <w:rFonts w:ascii="Times New Roman" w:eastAsia="Times New Roman" w:hAnsi="Times New Roman" w:cs="Times New Roman"/>
        </w:rPr>
        <w:t>, 141, S15-S28.</w:t>
      </w:r>
      <w:r w:rsidRPr="00AC0132">
        <w:rPr>
          <w:rFonts w:ascii="Times New Roman" w:eastAsia="Times New Roman" w:hAnsi="Times New Roman" w:cs="Times New Roman"/>
        </w:rPr>
        <w:br/>
        <w:t>DOI: 10.1016/j.ijfoodmicro.2010.02.031</w:t>
      </w:r>
    </w:p>
    <w:p w14:paraId="5CD7A45F" w14:textId="77777777" w:rsidR="00AC0132" w:rsidRPr="00AC0132" w:rsidRDefault="00AC0132" w:rsidP="00AC013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 w:rsidRPr="00AC0132">
        <w:rPr>
          <w:rFonts w:ascii="Times New Roman" w:eastAsia="Times New Roman" w:hAnsi="Times New Roman" w:cs="Times New Roman"/>
        </w:rPr>
        <w:t>Khonyoung</w:t>
      </w:r>
      <w:proofErr w:type="spellEnd"/>
      <w:r w:rsidRPr="00AC0132">
        <w:rPr>
          <w:rFonts w:ascii="Times New Roman" w:eastAsia="Times New Roman" w:hAnsi="Times New Roman" w:cs="Times New Roman"/>
        </w:rPr>
        <w:t>, D., &amp; Yamauchi, K. (2017).</w:t>
      </w:r>
      <w:r w:rsidRPr="00AC0132">
        <w:rPr>
          <w:rFonts w:ascii="Times New Roman" w:eastAsia="Times New Roman" w:hAnsi="Times New Roman" w:cs="Times New Roman"/>
          <w:lang w:val="uk-UA"/>
        </w:rPr>
        <w:t xml:space="preserve"> </w:t>
      </w:r>
      <w:r w:rsidRPr="00AC0132">
        <w:rPr>
          <w:rFonts w:ascii="Times New Roman" w:eastAsia="Times New Roman" w:hAnsi="Times New Roman" w:cs="Times New Roman"/>
        </w:rPr>
        <w:t xml:space="preserve">Effects of Inulin and Sugar Beet Pulp Supplementation on </w:t>
      </w:r>
      <w:proofErr w:type="spellStart"/>
      <w:r w:rsidRPr="00AC0132">
        <w:rPr>
          <w:rFonts w:ascii="Times New Roman" w:eastAsia="Times New Roman" w:hAnsi="Times New Roman" w:cs="Times New Roman"/>
        </w:rPr>
        <w:t>Cecal</w:t>
      </w:r>
      <w:proofErr w:type="spellEnd"/>
      <w:r w:rsidRPr="00AC0132">
        <w:rPr>
          <w:rFonts w:ascii="Times New Roman" w:eastAsia="Times New Roman" w:hAnsi="Times New Roman" w:cs="Times New Roman"/>
        </w:rPr>
        <w:t xml:space="preserve"> Conditions and the Growth Performance of Male Broiler Chickens. </w:t>
      </w:r>
      <w:r w:rsidRPr="00AC0132">
        <w:rPr>
          <w:rFonts w:ascii="Times New Roman" w:eastAsia="Times New Roman" w:hAnsi="Times New Roman" w:cs="Times New Roman"/>
          <w:i/>
        </w:rPr>
        <w:t>Animal Science Journal</w:t>
      </w:r>
      <w:r w:rsidRPr="00AC0132">
        <w:rPr>
          <w:rFonts w:ascii="Times New Roman" w:eastAsia="Times New Roman" w:hAnsi="Times New Roman" w:cs="Times New Roman"/>
        </w:rPr>
        <w:t>, 88(3), 384-391.</w:t>
      </w:r>
    </w:p>
    <w:p w14:paraId="57C9BD28" w14:textId="77777777" w:rsidR="00AC0132" w:rsidRPr="00AC0132" w:rsidRDefault="00AC0132" w:rsidP="00AC013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 w:rsidRPr="00AC0132">
        <w:rPr>
          <w:rFonts w:ascii="Times New Roman" w:eastAsia="Times New Roman" w:hAnsi="Times New Roman" w:cs="Times New Roman"/>
        </w:rPr>
        <w:t>Kogut</w:t>
      </w:r>
      <w:proofErr w:type="spellEnd"/>
      <w:r w:rsidRPr="00AC0132">
        <w:rPr>
          <w:rFonts w:ascii="Times New Roman" w:eastAsia="Times New Roman" w:hAnsi="Times New Roman" w:cs="Times New Roman"/>
        </w:rPr>
        <w:t>, M. H., &amp; Arsenault, R. J. (2016).</w:t>
      </w:r>
      <w:r w:rsidRPr="00AC0132">
        <w:rPr>
          <w:rFonts w:ascii="Times New Roman" w:eastAsia="Times New Roman" w:hAnsi="Times New Roman" w:cs="Times New Roman"/>
          <w:lang w:val="uk-UA"/>
        </w:rPr>
        <w:t xml:space="preserve"> </w:t>
      </w:r>
      <w:r w:rsidRPr="00AC0132">
        <w:rPr>
          <w:rFonts w:ascii="Times New Roman" w:eastAsia="Times New Roman" w:hAnsi="Times New Roman" w:cs="Times New Roman"/>
        </w:rPr>
        <w:t xml:space="preserve">Editorial: Gut Health: The New Paradigm in Food Animal Production. </w:t>
      </w:r>
      <w:r w:rsidRPr="00AC0132">
        <w:rPr>
          <w:rFonts w:ascii="Times New Roman" w:eastAsia="Times New Roman" w:hAnsi="Times New Roman" w:cs="Times New Roman"/>
          <w:i/>
        </w:rPr>
        <w:t>Frontiers in Veterinary Science</w:t>
      </w:r>
      <w:r w:rsidRPr="00AC0132">
        <w:rPr>
          <w:rFonts w:ascii="Times New Roman" w:eastAsia="Times New Roman" w:hAnsi="Times New Roman" w:cs="Times New Roman"/>
        </w:rPr>
        <w:t>, 3, 71.</w:t>
      </w:r>
      <w:r w:rsidRPr="00AC0132">
        <w:rPr>
          <w:rFonts w:ascii="Times New Roman" w:eastAsia="Times New Roman" w:hAnsi="Times New Roman" w:cs="Times New Roman"/>
        </w:rPr>
        <w:br/>
        <w:t>DOI: 10.3389/fvets.2016.00071</w:t>
      </w:r>
    </w:p>
    <w:p w14:paraId="716A8FE7" w14:textId="77777777" w:rsidR="00AC0132" w:rsidRPr="00AC0132" w:rsidRDefault="00AC0132" w:rsidP="00AC013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AC0132">
        <w:rPr>
          <w:rFonts w:ascii="Times New Roman" w:eastAsia="Times New Roman" w:hAnsi="Times New Roman" w:cs="Times New Roman"/>
        </w:rPr>
        <w:t>Zijlstra</w:t>
      </w:r>
      <w:proofErr w:type="spellEnd"/>
      <w:r w:rsidRPr="00AC0132">
        <w:rPr>
          <w:rFonts w:ascii="Times New Roman" w:eastAsia="Times New Roman" w:hAnsi="Times New Roman" w:cs="Times New Roman"/>
        </w:rPr>
        <w:t>, R. T., &amp; Whang, K. Y. (2004).</w:t>
      </w:r>
      <w:r w:rsidRPr="00AC0132">
        <w:rPr>
          <w:rFonts w:ascii="Times New Roman" w:eastAsia="Times New Roman" w:hAnsi="Times New Roman" w:cs="Times New Roman"/>
          <w:lang w:val="uk-UA"/>
        </w:rPr>
        <w:t xml:space="preserve"> </w:t>
      </w:r>
      <w:r w:rsidRPr="00AC0132">
        <w:rPr>
          <w:rFonts w:ascii="Times New Roman" w:eastAsia="Times New Roman" w:hAnsi="Times New Roman" w:cs="Times New Roman"/>
        </w:rPr>
        <w:t xml:space="preserve">The Role of Diet in Minimizing Gut Health Problems in Swine and Poultry. </w:t>
      </w:r>
      <w:r w:rsidRPr="00AC0132">
        <w:rPr>
          <w:rFonts w:ascii="Times New Roman" w:eastAsia="Times New Roman" w:hAnsi="Times New Roman" w:cs="Times New Roman"/>
          <w:i/>
        </w:rPr>
        <w:t>Journal of Animal Science</w:t>
      </w:r>
      <w:r w:rsidRPr="00AC0132">
        <w:rPr>
          <w:rFonts w:ascii="Times New Roman" w:eastAsia="Times New Roman" w:hAnsi="Times New Roman" w:cs="Times New Roman"/>
        </w:rPr>
        <w:t>, 82, E255-E266.</w:t>
      </w:r>
      <w:r w:rsidRPr="00AC0132">
        <w:rPr>
          <w:rFonts w:ascii="Times New Roman" w:eastAsia="Times New Roman" w:hAnsi="Times New Roman" w:cs="Times New Roman"/>
        </w:rPr>
        <w:br/>
      </w:r>
    </w:p>
    <w:p w14:paraId="34CB0EED" w14:textId="77777777" w:rsidR="00AC0132" w:rsidRPr="00AC0132" w:rsidRDefault="00AC0132" w:rsidP="00AC0132">
      <w:pPr>
        <w:jc w:val="both"/>
        <w:rPr>
          <w:rFonts w:ascii="Times New Roman" w:hAnsi="Times New Roman" w:cs="Times New Roman"/>
          <w:lang w:val="uk-UA"/>
        </w:rPr>
      </w:pPr>
    </w:p>
    <w:sectPr w:rsidR="00AC0132" w:rsidRPr="00AC013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BA16D" w14:textId="77777777" w:rsidR="00CA11DD" w:rsidRDefault="00CA11DD" w:rsidP="00805DA5">
      <w:pPr>
        <w:spacing w:line="240" w:lineRule="auto"/>
      </w:pPr>
      <w:r>
        <w:separator/>
      </w:r>
    </w:p>
  </w:endnote>
  <w:endnote w:type="continuationSeparator" w:id="0">
    <w:p w14:paraId="2CC2EBD4" w14:textId="77777777" w:rsidR="00CA11DD" w:rsidRDefault="00CA11DD" w:rsidP="00805D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B4F1E" w14:textId="77777777" w:rsidR="00CA11DD" w:rsidRDefault="00CA11DD" w:rsidP="00805DA5">
      <w:pPr>
        <w:spacing w:line="240" w:lineRule="auto"/>
      </w:pPr>
      <w:r>
        <w:separator/>
      </w:r>
    </w:p>
  </w:footnote>
  <w:footnote w:type="continuationSeparator" w:id="0">
    <w:p w14:paraId="43F59E90" w14:textId="77777777" w:rsidR="00CA11DD" w:rsidRDefault="00CA11DD" w:rsidP="00805D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3F9E" w14:textId="67A56652" w:rsidR="00805DA5" w:rsidRDefault="00805DA5" w:rsidP="00805DA5">
    <w:pPr>
      <w:tabs>
        <w:tab w:val="center" w:pos="4677"/>
        <w:tab w:val="right" w:pos="9355"/>
      </w:tabs>
      <w:spacing w:line="240" w:lineRule="auto"/>
      <w:jc w:val="center"/>
    </w:pPr>
    <w:r w:rsidRPr="000F4FEE">
      <w:rPr>
        <w:rFonts w:ascii="Times New Roman" w:hAnsi="Times New Roman" w:cs="Times New Roman"/>
      </w:rPr>
      <w:t>А</w:t>
    </w:r>
    <w:proofErr w:type="spellStart"/>
    <w:r w:rsidRPr="000F4FEE">
      <w:rPr>
        <w:rFonts w:ascii="Times New Roman" w:hAnsi="Times New Roman" w:cs="Times New Roman"/>
        <w:lang w:val="en-US"/>
      </w:rPr>
      <w:t>grarian</w:t>
    </w:r>
    <w:proofErr w:type="spellEnd"/>
    <w:r w:rsidRPr="000F4FEE">
      <w:rPr>
        <w:rFonts w:ascii="Times New Roman" w:hAnsi="Times New Roman" w:cs="Times New Roman"/>
        <w:lang w:val="en-US"/>
      </w:rPr>
      <w:t xml:space="preserve"> Bulletin Bla</w:t>
    </w:r>
    <w:r>
      <w:rPr>
        <w:rFonts w:ascii="Times New Roman" w:hAnsi="Times New Roman" w:cs="Times New Roman"/>
        <w:lang w:val="en-US"/>
      </w:rPr>
      <w:t>ck Sea Littoral. 2024, Issue 11</w:t>
    </w:r>
    <w:r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45E4C"/>
    <w:multiLevelType w:val="multilevel"/>
    <w:tmpl w:val="C0D8B6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32"/>
    <w:rsid w:val="00385FAE"/>
    <w:rsid w:val="00797559"/>
    <w:rsid w:val="00805DA5"/>
    <w:rsid w:val="009466E4"/>
    <w:rsid w:val="009E5D2F"/>
    <w:rsid w:val="00AB67EC"/>
    <w:rsid w:val="00AC006F"/>
    <w:rsid w:val="00AC0132"/>
    <w:rsid w:val="00CA11DD"/>
    <w:rsid w:val="00DA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5757"/>
  <w15:chartTrackingRefBased/>
  <w15:docId w15:val="{A90BDAB9-7E53-2448-A213-877D58A3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132"/>
    <w:pPr>
      <w:spacing w:line="276" w:lineRule="auto"/>
    </w:pPr>
    <w:rPr>
      <w:rFonts w:ascii="Arial" w:eastAsia="Arial" w:hAnsi="Arial" w:cs="Arial"/>
      <w:kern w:val="0"/>
      <w:sz w:val="22"/>
      <w:szCs w:val="22"/>
      <w:lang w:val="en-GB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0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0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01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01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01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01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01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01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01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1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0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01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01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01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01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01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013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05DA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05DA5"/>
    <w:rPr>
      <w:rFonts w:ascii="Arial" w:eastAsia="Arial" w:hAnsi="Arial" w:cs="Arial"/>
      <w:kern w:val="0"/>
      <w:sz w:val="22"/>
      <w:szCs w:val="22"/>
      <w:lang w:val="en-GB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805DA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5DA5"/>
    <w:rPr>
      <w:rFonts w:ascii="Arial" w:eastAsia="Arial" w:hAnsi="Arial" w:cs="Arial"/>
      <w:kern w:val="0"/>
      <w:sz w:val="22"/>
      <w:szCs w:val="22"/>
      <w:lang w:val="en-GB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Кушнір Володимир Юрійович</dc:creator>
  <cp:keywords/>
  <dc:description/>
  <cp:lastModifiedBy>Пользователь</cp:lastModifiedBy>
  <cp:revision>4</cp:revision>
  <dcterms:created xsi:type="dcterms:W3CDTF">2024-08-27T22:29:00Z</dcterms:created>
  <dcterms:modified xsi:type="dcterms:W3CDTF">2025-02-22T06:02:00Z</dcterms:modified>
</cp:coreProperties>
</file>