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A1E2" w14:textId="0D9D4F2F" w:rsidR="001E756E" w:rsidRDefault="00542AB8" w:rsidP="001E756E">
      <w:pPr>
        <w:pStyle w:val="af1"/>
        <w:spacing w:before="0" w:beforeAutospacing="0" w:after="0" w:afterAutospacing="0"/>
        <w:jc w:val="both"/>
        <w:rPr>
          <w:bCs/>
          <w:sz w:val="22"/>
          <w:szCs w:val="22"/>
          <w:lang w:val="en-US"/>
        </w:rPr>
      </w:pPr>
      <w:r w:rsidRPr="00542AB8">
        <w:rPr>
          <w:bCs/>
          <w:sz w:val="22"/>
          <w:szCs w:val="22"/>
          <w:lang w:val="ru-RU"/>
        </w:rPr>
        <w:t>UDC</w:t>
      </w:r>
      <w:r w:rsidR="001E756E" w:rsidRPr="002D3464">
        <w:rPr>
          <w:sz w:val="22"/>
          <w:szCs w:val="22"/>
        </w:rPr>
        <w:t xml:space="preserve"> </w:t>
      </w:r>
      <w:r w:rsidR="001E756E" w:rsidRPr="001E756E">
        <w:rPr>
          <w:bCs/>
          <w:sz w:val="22"/>
          <w:szCs w:val="22"/>
          <w:lang w:val="en-US"/>
        </w:rPr>
        <w:t>[619:616]:636.8</w:t>
      </w:r>
    </w:p>
    <w:p w14:paraId="6F4C6CAE" w14:textId="77777777" w:rsidR="001E756E" w:rsidRPr="001E756E" w:rsidRDefault="001E756E" w:rsidP="001E756E">
      <w:pPr>
        <w:pStyle w:val="af1"/>
        <w:spacing w:before="0" w:beforeAutospacing="0" w:after="0" w:afterAutospacing="0"/>
        <w:jc w:val="both"/>
        <w:rPr>
          <w:bCs/>
          <w:sz w:val="22"/>
          <w:szCs w:val="22"/>
          <w:lang w:val="en-US"/>
        </w:rPr>
      </w:pPr>
    </w:p>
    <w:p w14:paraId="437948F0" w14:textId="77777777" w:rsidR="001E756E" w:rsidRDefault="001E756E" w:rsidP="001E756E">
      <w:pPr>
        <w:jc w:val="center"/>
        <w:rPr>
          <w:rFonts w:ascii="Times New Roman" w:hAnsi="Times New Roman" w:cs="Times New Roman"/>
          <w:b/>
          <w:lang w:val="uk-UA"/>
        </w:rPr>
      </w:pPr>
      <w:r w:rsidRPr="00C45600">
        <w:rPr>
          <w:rFonts w:ascii="Times New Roman" w:hAnsi="Times New Roman" w:cs="Times New Roman"/>
          <w:b/>
          <w:lang w:val="uk-UA"/>
        </w:rPr>
        <w:t>COMPLEX PATHOLOGY OF THE LIVER, KIDNEY, AND PANTACURATE GLAND IN DOMESTIC CATS</w:t>
      </w:r>
    </w:p>
    <w:p w14:paraId="1EF006F7" w14:textId="77777777" w:rsidR="001E756E" w:rsidRPr="00C45600" w:rsidRDefault="001E756E" w:rsidP="001E756E">
      <w:pPr>
        <w:jc w:val="center"/>
        <w:rPr>
          <w:rFonts w:ascii="Times New Roman" w:hAnsi="Times New Roman" w:cs="Times New Roman"/>
          <w:b/>
          <w:lang w:val="uk-UA"/>
        </w:rPr>
      </w:pPr>
    </w:p>
    <w:p w14:paraId="7947FB28" w14:textId="77777777" w:rsidR="001E756E" w:rsidRPr="00542AB8" w:rsidRDefault="001E756E" w:rsidP="001E756E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r w:rsidRPr="00542AB8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542AB8">
        <w:rPr>
          <w:rFonts w:ascii="Times New Roman" w:hAnsi="Times New Roman" w:cs="Times New Roman"/>
          <w:b/>
          <w:lang w:val="en-US"/>
        </w:rPr>
        <w:t xml:space="preserve">R. </w:t>
      </w:r>
      <w:proofErr w:type="spellStart"/>
      <w:proofErr w:type="gramStart"/>
      <w:r w:rsidRPr="00542AB8">
        <w:rPr>
          <w:rFonts w:ascii="Times New Roman" w:hAnsi="Times New Roman" w:cs="Times New Roman"/>
          <w:b/>
          <w:lang w:val="en-US"/>
        </w:rPr>
        <w:t>Dubin</w:t>
      </w:r>
      <w:proofErr w:type="spellEnd"/>
      <w:r w:rsidRPr="00542AB8">
        <w:rPr>
          <w:rFonts w:ascii="Times New Roman" w:hAnsi="Times New Roman" w:cs="Times New Roman"/>
          <w:b/>
          <w:lang w:val="en-US"/>
        </w:rPr>
        <w:t>,,</w:t>
      </w:r>
      <w:proofErr w:type="gramEnd"/>
      <w:r w:rsidRPr="00542AB8">
        <w:rPr>
          <w:rFonts w:ascii="Times New Roman" w:hAnsi="Times New Roman" w:cs="Times New Roman"/>
          <w:b/>
          <w:lang w:val="en-US"/>
        </w:rPr>
        <w:t xml:space="preserve"> </w:t>
      </w:r>
      <w:r w:rsidRPr="00542AB8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542AB8">
        <w:rPr>
          <w:rFonts w:ascii="Times New Roman" w:hAnsi="Times New Roman" w:cs="Times New Roman"/>
          <w:b/>
          <w:lang w:val="en-US"/>
        </w:rPr>
        <w:t xml:space="preserve">V. </w:t>
      </w:r>
      <w:proofErr w:type="spellStart"/>
      <w:r w:rsidRPr="00542AB8">
        <w:rPr>
          <w:rFonts w:ascii="Times New Roman" w:hAnsi="Times New Roman" w:cs="Times New Roman"/>
          <w:b/>
          <w:lang w:val="en-US"/>
        </w:rPr>
        <w:t>Ananchenko</w:t>
      </w:r>
      <w:proofErr w:type="spellEnd"/>
      <w:r w:rsidRPr="00542AB8">
        <w:rPr>
          <w:rFonts w:ascii="Times New Roman" w:hAnsi="Times New Roman" w:cs="Times New Roman"/>
          <w:b/>
          <w:lang w:val="uk-UA"/>
        </w:rPr>
        <w:t>,</w:t>
      </w:r>
      <w:r w:rsidRPr="00542AB8">
        <w:rPr>
          <w:rFonts w:ascii="Times New Roman" w:hAnsi="Times New Roman" w:cs="Times New Roman"/>
          <w:b/>
          <w:lang w:val="en-US"/>
        </w:rPr>
        <w:t xml:space="preserve">, </w:t>
      </w:r>
      <w:r w:rsidRPr="00542AB8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542AB8">
        <w:rPr>
          <w:rFonts w:ascii="Times New Roman" w:hAnsi="Times New Roman" w:cs="Times New Roman"/>
          <w:b/>
          <w:lang w:val="en-US"/>
        </w:rPr>
        <w:t xml:space="preserve">A. </w:t>
      </w:r>
      <w:proofErr w:type="spellStart"/>
      <w:r w:rsidRPr="00542AB8">
        <w:rPr>
          <w:rFonts w:ascii="Times New Roman" w:hAnsi="Times New Roman" w:cs="Times New Roman"/>
          <w:b/>
          <w:lang w:val="en-US"/>
        </w:rPr>
        <w:t>Akimova</w:t>
      </w:r>
      <w:proofErr w:type="spellEnd"/>
      <w:r w:rsidRPr="00542AB8">
        <w:rPr>
          <w:rFonts w:ascii="Times New Roman" w:hAnsi="Times New Roman" w:cs="Times New Roman"/>
          <w:b/>
          <w:lang w:val="en-US"/>
        </w:rPr>
        <w:t xml:space="preserve">, </w:t>
      </w:r>
      <w:r w:rsidRPr="00542AB8">
        <w:rPr>
          <w:rFonts w:ascii="Times New Roman" w:hAnsi="Times New Roman" w:cs="Times New Roman"/>
          <w:b/>
          <w:vertAlign w:val="superscript"/>
          <w:lang w:val="en-US"/>
        </w:rPr>
        <w:t>2</w:t>
      </w:r>
      <w:r w:rsidRPr="00542AB8">
        <w:rPr>
          <w:rFonts w:ascii="Times New Roman" w:hAnsi="Times New Roman" w:cs="Times New Roman"/>
          <w:b/>
          <w:lang w:val="en-US"/>
        </w:rPr>
        <w:t xml:space="preserve">O. </w:t>
      </w:r>
      <w:proofErr w:type="spellStart"/>
      <w:r w:rsidRPr="00542AB8">
        <w:rPr>
          <w:rFonts w:ascii="Times New Roman" w:hAnsi="Times New Roman" w:cs="Times New Roman"/>
          <w:b/>
          <w:lang w:val="en-US"/>
        </w:rPr>
        <w:t>Ivleva</w:t>
      </w:r>
      <w:proofErr w:type="spellEnd"/>
    </w:p>
    <w:bookmarkEnd w:id="0"/>
    <w:p w14:paraId="597B2E08" w14:textId="77777777" w:rsidR="001E756E" w:rsidRPr="00C45600" w:rsidRDefault="001E756E" w:rsidP="001E756E">
      <w:pPr>
        <w:jc w:val="center"/>
        <w:rPr>
          <w:rFonts w:ascii="Times New Roman" w:hAnsi="Times New Roman" w:cs="Times New Roman"/>
          <w:i/>
          <w:lang w:val="en-US"/>
        </w:rPr>
      </w:pPr>
      <w:r w:rsidRPr="00C45600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C45600">
        <w:rPr>
          <w:rFonts w:ascii="Times New Roman" w:hAnsi="Times New Roman" w:cs="Times New Roman"/>
          <w:i/>
          <w:lang w:val="en-US"/>
        </w:rPr>
        <w:t>Odesa State Agrarian University</w:t>
      </w:r>
    </w:p>
    <w:p w14:paraId="65A1D686" w14:textId="77777777" w:rsidR="001E756E" w:rsidRDefault="001E756E" w:rsidP="001E756E">
      <w:pPr>
        <w:jc w:val="center"/>
        <w:rPr>
          <w:rFonts w:ascii="Times New Roman" w:hAnsi="Times New Roman" w:cs="Times New Roman"/>
          <w:i/>
          <w:lang w:val="en-US"/>
        </w:rPr>
      </w:pPr>
      <w:r w:rsidRPr="00C45600">
        <w:rPr>
          <w:rFonts w:ascii="Times New Roman" w:hAnsi="Times New Roman" w:cs="Times New Roman"/>
          <w:i/>
          <w:vertAlign w:val="superscript"/>
          <w:lang w:val="en-US"/>
        </w:rPr>
        <w:t>2</w:t>
      </w:r>
      <w:r w:rsidRPr="00C45600">
        <w:rPr>
          <w:rFonts w:ascii="Times New Roman" w:hAnsi="Times New Roman" w:cs="Times New Roman"/>
          <w:i/>
          <w:lang w:val="en-US"/>
        </w:rPr>
        <w:t xml:space="preserve">Eastern Ukrainian National University named after </w:t>
      </w:r>
      <w:proofErr w:type="spellStart"/>
      <w:r w:rsidRPr="00C45600">
        <w:rPr>
          <w:rFonts w:ascii="Times New Roman" w:hAnsi="Times New Roman" w:cs="Times New Roman"/>
          <w:i/>
          <w:lang w:val="en-US"/>
        </w:rPr>
        <w:t>Volodymyr</w:t>
      </w:r>
      <w:proofErr w:type="spellEnd"/>
      <w:r w:rsidRPr="00C45600">
        <w:rPr>
          <w:rFonts w:ascii="Times New Roman" w:hAnsi="Times New Roman" w:cs="Times New Roman"/>
          <w:i/>
          <w:lang w:val="en-US"/>
        </w:rPr>
        <w:t xml:space="preserve"> Dahl</w:t>
      </w:r>
    </w:p>
    <w:p w14:paraId="0CAFC8EC" w14:textId="77777777" w:rsidR="001E756E" w:rsidRPr="00C45600" w:rsidRDefault="001E756E" w:rsidP="001E756E">
      <w:pPr>
        <w:ind w:firstLine="709"/>
        <w:jc w:val="both"/>
        <w:rPr>
          <w:rFonts w:ascii="Times New Roman" w:hAnsi="Times New Roman" w:cs="Times New Roman"/>
          <w:i/>
          <w:lang w:val="en-US"/>
        </w:rPr>
      </w:pPr>
    </w:p>
    <w:p w14:paraId="0027C843" w14:textId="77777777" w:rsidR="00E5610A" w:rsidRPr="00416CA3" w:rsidRDefault="00E5610A" w:rsidP="00E561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0432888" w14:textId="77777777" w:rsidR="00542AB8" w:rsidRPr="00542AB8" w:rsidRDefault="00542AB8" w:rsidP="00542AB8">
      <w:pPr>
        <w:pStyle w:val="capitalletter"/>
        <w:spacing w:before="0" w:beforeAutospacing="0" w:after="0" w:afterAutospacing="0"/>
        <w:jc w:val="center"/>
        <w:rPr>
          <w:b/>
          <w:bCs/>
          <w:color w:val="212121"/>
          <w:sz w:val="22"/>
          <w:szCs w:val="22"/>
          <w:shd w:val="clear" w:color="auto" w:fill="FFFFFF"/>
          <w:lang w:val="uk-UA"/>
        </w:rPr>
      </w:pPr>
      <w:r w:rsidRPr="00542AB8">
        <w:rPr>
          <w:b/>
          <w:bCs/>
          <w:color w:val="212121"/>
          <w:sz w:val="22"/>
          <w:szCs w:val="22"/>
          <w:shd w:val="clear" w:color="auto" w:fill="FFFFFF"/>
          <w:lang w:val="en-US"/>
        </w:rPr>
        <w:t>Reference</w:t>
      </w:r>
    </w:p>
    <w:p w14:paraId="27BAE8CF" w14:textId="77777777" w:rsidR="001E756E" w:rsidRPr="00542AB8" w:rsidRDefault="001E756E" w:rsidP="00E5610A">
      <w:pPr>
        <w:pStyle w:val="capitallet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uk-UA"/>
        </w:rPr>
      </w:pPr>
    </w:p>
    <w:p w14:paraId="69584CA5" w14:textId="77777777" w:rsidR="001E756E" w:rsidRPr="00416CA3" w:rsidRDefault="001E756E" w:rsidP="001E756E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1.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Penninck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D., &amp;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d’Anjou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M. A. (2015). </w:t>
      </w:r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Atlas of small animal ultrasonography</w:t>
      </w:r>
      <w:r w:rsidRPr="00416CA3">
        <w:rPr>
          <w:rFonts w:ascii="Times New Roman" w:eastAsia="Times New Roman" w:hAnsi="Times New Roman" w:cs="Times New Roman"/>
          <w:lang w:val="en-US" w:eastAsia="ru-RU"/>
        </w:rPr>
        <w:t>. Wiley Blackwell.</w:t>
      </w:r>
    </w:p>
    <w:p w14:paraId="7B81498D" w14:textId="77777777" w:rsidR="001E756E" w:rsidRPr="00416CA3" w:rsidRDefault="001E756E" w:rsidP="001E756E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2.</w:t>
      </w:r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Warman, S., &amp; Harvey, A. (2007). Feline pancreatitis: Current concepts and treatment guidelines. </w:t>
      </w:r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In Practice, 29</w:t>
      </w:r>
      <w:r w:rsidRPr="00416CA3">
        <w:rPr>
          <w:rFonts w:ascii="Times New Roman" w:eastAsia="Times New Roman" w:hAnsi="Times New Roman" w:cs="Times New Roman"/>
          <w:lang w:val="en-US" w:eastAsia="ru-RU"/>
        </w:rPr>
        <w:t>(8), 470-477.</w:t>
      </w:r>
    </w:p>
    <w:p w14:paraId="29EFB0D7" w14:textId="77777777" w:rsidR="001E756E" w:rsidRPr="00416CA3" w:rsidRDefault="001E756E" w:rsidP="001E756E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3.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Binhong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H. U., Kulikov, E. V.,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Vatnikov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Y. A.,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Kuznetsov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V. I.,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Sturov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N. V.,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Shirmanov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V. I.,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Drukovsky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S. G.,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Petrov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A. K., &amp;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Abdulaziz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N. (2019). Pathological changes in microcirculation in the early recovery period of ischemic stroke. </w:t>
      </w:r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La </w:t>
      </w:r>
      <w:proofErr w:type="spellStart"/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Prensa</w:t>
      </w:r>
      <w:proofErr w:type="spellEnd"/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 </w:t>
      </w:r>
      <w:proofErr w:type="spellStart"/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Medica</w:t>
      </w:r>
      <w:proofErr w:type="spellEnd"/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 Argentina, 105</w:t>
      </w:r>
      <w:r w:rsidRPr="00416CA3">
        <w:rPr>
          <w:rFonts w:ascii="Times New Roman" w:eastAsia="Times New Roman" w:hAnsi="Times New Roman" w:cs="Times New Roman"/>
          <w:lang w:val="en-US" w:eastAsia="ru-RU"/>
        </w:rPr>
        <w:t>(2), 1-4. https://doi.org/10.41720032-745X.1000332</w:t>
      </w:r>
    </w:p>
    <w:p w14:paraId="6B600371" w14:textId="77777777" w:rsidR="001E756E" w:rsidRPr="00416CA3" w:rsidRDefault="001E756E" w:rsidP="001E756E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4. </w:t>
      </w:r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Edwards, M. (2004). Feline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cholangiohepatitis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COMPENDIUM</w:t>
      </w:r>
      <w:r w:rsidRPr="00416CA3">
        <w:rPr>
          <w:rFonts w:ascii="Times New Roman" w:eastAsia="Times New Roman" w:hAnsi="Times New Roman" w:cs="Times New Roman"/>
          <w:lang w:val="en-US" w:eastAsia="ru-RU"/>
        </w:rPr>
        <w:t>, (2), 855-862.</w:t>
      </w:r>
    </w:p>
    <w:p w14:paraId="5D70EFFF" w14:textId="77777777" w:rsidR="001E756E" w:rsidRPr="00416CA3" w:rsidRDefault="001E756E" w:rsidP="001E756E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5. </w:t>
      </w:r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Webb, C. B. (2001). Feline glomerular diseases. In </w:t>
      </w:r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Feline Internal Medicine Secrets</w:t>
      </w:r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 (pp. 210-213). https://doi.org/10.1016/B978-1-56053-461-7.50047-4</w:t>
      </w:r>
    </w:p>
    <w:p w14:paraId="50B403D8" w14:textId="77777777" w:rsidR="001E756E" w:rsidRPr="00416CA3" w:rsidRDefault="001E756E" w:rsidP="001E756E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6.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Chernigova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S. V., Chernigov, Y. V.,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Vatnikov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Y. A., Kulikov, E. V.,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Popova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I. A.,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Shirmanov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V. I.,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Molchanova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M. A.,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Likhacheva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I. F.,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Voronina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Y. Y., &amp;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Lukina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, D. M. (2019). Special aspects of systemic inflammation course in animals. </w:t>
      </w:r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Veterinary World, 12</w:t>
      </w:r>
      <w:r w:rsidRPr="00416CA3">
        <w:rPr>
          <w:rFonts w:ascii="Times New Roman" w:eastAsia="Times New Roman" w:hAnsi="Times New Roman" w:cs="Times New Roman"/>
          <w:lang w:val="en-US" w:eastAsia="ru-RU"/>
        </w:rPr>
        <w:t>(7), 932-937.</w:t>
      </w:r>
    </w:p>
    <w:p w14:paraId="25045920" w14:textId="77777777" w:rsidR="001E756E" w:rsidRPr="00416CA3" w:rsidRDefault="001E756E" w:rsidP="001E756E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7. </w:t>
      </w:r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Feeney, D. A., Anderson, K. L., Ziegler, L. E., Jessen, C. R., Daubs, B. M., &amp; Hardy, R. M. (2008). Statistical relevance of </w:t>
      </w:r>
      <w:proofErr w:type="spellStart"/>
      <w:r w:rsidRPr="00416CA3">
        <w:rPr>
          <w:rFonts w:ascii="Times New Roman" w:eastAsia="Times New Roman" w:hAnsi="Times New Roman" w:cs="Times New Roman"/>
          <w:lang w:val="en-US" w:eastAsia="ru-RU"/>
        </w:rPr>
        <w:t>ultrasonographic</w:t>
      </w:r>
      <w:proofErr w:type="spellEnd"/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 criteria in the assessment of diffuse liver disease in dogs and cats. </w:t>
      </w:r>
      <w:r w:rsidRPr="00416CA3">
        <w:rPr>
          <w:rFonts w:ascii="Times New Roman" w:eastAsia="Times New Roman" w:hAnsi="Times New Roman" w:cs="Times New Roman"/>
          <w:i/>
          <w:iCs/>
          <w:lang w:val="en-US" w:eastAsia="ru-RU"/>
        </w:rPr>
        <w:t>American Journal of Veterinary Research, 69</w:t>
      </w:r>
      <w:r w:rsidRPr="00416CA3">
        <w:rPr>
          <w:rFonts w:ascii="Times New Roman" w:eastAsia="Times New Roman" w:hAnsi="Times New Roman" w:cs="Times New Roman"/>
          <w:lang w:val="en-US" w:eastAsia="ru-RU"/>
        </w:rPr>
        <w:t>(2), 212-221. https://doi.org/10.2460/ajvr.69.2.212</w:t>
      </w:r>
    </w:p>
    <w:p w14:paraId="32DBEA6E" w14:textId="77777777" w:rsidR="001E756E" w:rsidRPr="00C45600" w:rsidRDefault="001E756E" w:rsidP="001E756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8.</w:t>
      </w:r>
      <w:r w:rsidRPr="00416CA3">
        <w:rPr>
          <w:rFonts w:ascii="Times New Roman" w:eastAsia="Times New Roman" w:hAnsi="Times New Roman" w:cs="Times New Roman"/>
          <w:lang w:val="en-US" w:eastAsia="ru-RU"/>
        </w:rPr>
        <w:t xml:space="preserve">Maruyama, H., &amp; Kato, N. (2019). Advances in ultrasound diagnosis in chronic liver diseases. </w:t>
      </w:r>
      <w:proofErr w:type="spellStart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>Clinical</w:t>
      </w:r>
      <w:proofErr w:type="spellEnd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>and</w:t>
      </w:r>
      <w:proofErr w:type="spellEnd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>Molecular</w:t>
      </w:r>
      <w:proofErr w:type="spellEnd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spellStart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>Hepatology</w:t>
      </w:r>
      <w:proofErr w:type="spellEnd"/>
      <w:r w:rsidRPr="00C45600">
        <w:rPr>
          <w:rFonts w:ascii="Times New Roman" w:eastAsia="Times New Roman" w:hAnsi="Times New Roman" w:cs="Times New Roman"/>
          <w:i/>
          <w:iCs/>
          <w:lang w:eastAsia="ru-RU"/>
        </w:rPr>
        <w:t>, 25</w:t>
      </w:r>
      <w:r w:rsidRPr="00C45600">
        <w:rPr>
          <w:rFonts w:ascii="Times New Roman" w:eastAsia="Times New Roman" w:hAnsi="Times New Roman" w:cs="Times New Roman"/>
          <w:lang w:eastAsia="ru-RU"/>
        </w:rPr>
        <w:t>(2), 160-167.</w:t>
      </w:r>
    </w:p>
    <w:p w14:paraId="7A66539C" w14:textId="77777777" w:rsidR="006F4A55" w:rsidRPr="006F4A55" w:rsidRDefault="006F4A55" w:rsidP="001E756E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uk-UA"/>
        </w:rPr>
      </w:pPr>
    </w:p>
    <w:sectPr w:rsidR="006F4A55" w:rsidRPr="006F4A55" w:rsidSect="00597B7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85B7C" w14:textId="77777777" w:rsidR="00632AE2" w:rsidRDefault="00632AE2" w:rsidP="00E5610A">
      <w:r>
        <w:separator/>
      </w:r>
    </w:p>
  </w:endnote>
  <w:endnote w:type="continuationSeparator" w:id="0">
    <w:p w14:paraId="76109424" w14:textId="77777777" w:rsidR="00632AE2" w:rsidRDefault="00632AE2" w:rsidP="00E5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CB49" w14:textId="77777777" w:rsidR="00632AE2" w:rsidRDefault="00632AE2" w:rsidP="00E5610A">
      <w:r>
        <w:separator/>
      </w:r>
    </w:p>
  </w:footnote>
  <w:footnote w:type="continuationSeparator" w:id="0">
    <w:p w14:paraId="35911695" w14:textId="77777777" w:rsidR="00632AE2" w:rsidRDefault="00632AE2" w:rsidP="00E5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5DA5" w14:textId="06831454" w:rsidR="00E5610A" w:rsidRPr="00E1449F" w:rsidRDefault="00E5610A" w:rsidP="00E5610A">
    <w:pPr>
      <w:tabs>
        <w:tab w:val="center" w:pos="4677"/>
        <w:tab w:val="right" w:pos="9355"/>
      </w:tabs>
      <w:jc w:val="center"/>
      <w:rPr>
        <w:lang w:val="en-US"/>
      </w:rPr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</w:t>
    </w:r>
    <w:r w:rsidR="00E1449F">
      <w:rPr>
        <w:rFonts w:ascii="Times New Roman" w:hAnsi="Times New Roman" w:cs="Times New Roman"/>
        <w:lang w:val="en-US"/>
      </w:rPr>
      <w:t>ck Sea Littoral. 2024, Issue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53D9"/>
    <w:multiLevelType w:val="hybridMultilevel"/>
    <w:tmpl w:val="EE500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1B"/>
    <w:rsid w:val="00110445"/>
    <w:rsid w:val="001A283F"/>
    <w:rsid w:val="001E756E"/>
    <w:rsid w:val="00325532"/>
    <w:rsid w:val="00416CA3"/>
    <w:rsid w:val="00454A5E"/>
    <w:rsid w:val="00542AB8"/>
    <w:rsid w:val="00597B73"/>
    <w:rsid w:val="00632AE2"/>
    <w:rsid w:val="006F4A55"/>
    <w:rsid w:val="007B0058"/>
    <w:rsid w:val="00814EAA"/>
    <w:rsid w:val="009C3E5F"/>
    <w:rsid w:val="00A104E5"/>
    <w:rsid w:val="00A71AB9"/>
    <w:rsid w:val="00AE4354"/>
    <w:rsid w:val="00E1449F"/>
    <w:rsid w:val="00E5610A"/>
    <w:rsid w:val="00EA0826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A4A"/>
  <w15:chartTrackingRefBased/>
  <w15:docId w15:val="{236A07BC-392D-3F45-995E-73974AC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4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4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4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4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4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4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41B"/>
    <w:rPr>
      <w:b/>
      <w:bCs/>
      <w:smallCaps/>
      <w:color w:val="0F4761" w:themeColor="accent1" w:themeShade="BF"/>
      <w:spacing w:val="5"/>
    </w:rPr>
  </w:style>
  <w:style w:type="paragraph" w:customStyle="1" w:styleId="capitalletter">
    <w:name w:val="capital_letter"/>
    <w:basedOn w:val="a"/>
    <w:uiPriority w:val="99"/>
    <w:semiHidden/>
    <w:rsid w:val="00F444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F4441B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610A"/>
  </w:style>
  <w:style w:type="paragraph" w:styleId="af">
    <w:name w:val="footer"/>
    <w:basedOn w:val="a"/>
    <w:link w:val="af0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610A"/>
  </w:style>
  <w:style w:type="character" w:customStyle="1" w:styleId="html-italic">
    <w:name w:val="html-italic"/>
    <w:basedOn w:val="a0"/>
    <w:rsid w:val="00E1449F"/>
  </w:style>
  <w:style w:type="paragraph" w:customStyle="1" w:styleId="docdata">
    <w:name w:val="docdata"/>
    <w:aliases w:val="docy,v5,6205,baiaagaaboqcaaadcxyaaawbfgaaaaaaaaaaaaaaaaaaaaaaaaaaaaaaaaaaaaaaaaaaaaaaaaaaaaaaaaaaaaaaaaaaaaaaaaaaaaaaaaaaaaaaaaaaaaaaaaaaaaaaaaaaaaaaaaaaaaaaaaaaaaaaaaaaaaaaaaaaaaaaaaaaaaaaaaaaaaaaaaaaaaaaaaaaaaaaaaaaaaaaaaaaaaaaaaaaaaaaaaaaaaaa"/>
    <w:basedOn w:val="a"/>
    <w:rsid w:val="00E144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customStyle="1" w:styleId="91">
    <w:name w:val="Основной текст (9) + Полужирный"/>
    <w:basedOn w:val="a0"/>
    <w:rsid w:val="001E7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2">
    <w:name w:val="Основной текст (9)"/>
    <w:basedOn w:val="a0"/>
    <w:rsid w:val="001E7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93">
    <w:name w:val="Основной текст (9) + Курсив"/>
    <w:basedOn w:val="a0"/>
    <w:rsid w:val="001E75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af1">
    <w:name w:val="Normal (Web)"/>
    <w:basedOn w:val="a"/>
    <w:uiPriority w:val="99"/>
    <w:semiHidden/>
    <w:unhideWhenUsed/>
    <w:rsid w:val="001E75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8</cp:revision>
  <dcterms:created xsi:type="dcterms:W3CDTF">2024-05-12T20:27:00Z</dcterms:created>
  <dcterms:modified xsi:type="dcterms:W3CDTF">2025-02-22T05:40:00Z</dcterms:modified>
</cp:coreProperties>
</file>