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3403" w14:textId="17BB3AA5" w:rsidR="00E26997" w:rsidRDefault="00E26997" w:rsidP="00E26997">
      <w:pPr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>UDC 615.281.9:581.135.5</w:t>
      </w:r>
    </w:p>
    <w:p w14:paraId="04C57D2C" w14:textId="275FC16D" w:rsidR="00FB487A" w:rsidRDefault="00FB487A" w:rsidP="00E26997">
      <w:pPr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EC3114F" w14:textId="2D8CA1DC" w:rsidR="00E26997" w:rsidRDefault="00E26997" w:rsidP="00E2699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5B0A2E">
        <w:rPr>
          <w:rFonts w:ascii="Times New Roman" w:hAnsi="Times New Roman" w:cs="Times New Roman"/>
          <w:b/>
          <w:bCs/>
          <w:sz w:val="22"/>
          <w:szCs w:val="22"/>
          <w:lang w:val="uk-UA"/>
        </w:rPr>
        <w:t>ANTIBACTERIAL PROPERTIES OF MUSTARD AND PEPPERMINT ESSENTIAL OILS</w:t>
      </w:r>
    </w:p>
    <w:p w14:paraId="072A3896" w14:textId="77777777" w:rsidR="00FB487A" w:rsidRPr="005B0A2E" w:rsidRDefault="00FB487A" w:rsidP="00E2699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4F1211D" w14:textId="39E55C67" w:rsidR="00FB487A" w:rsidRPr="00FB487A" w:rsidRDefault="00FB487A" w:rsidP="00FB487A">
      <w:pPr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>V..</w:t>
      </w:r>
      <w:proofErr w:type="spellStart"/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>Kushnir</w:t>
      </w:r>
      <w:proofErr w:type="spellEnd"/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 xml:space="preserve"> , V., </w:t>
      </w:r>
      <w:proofErr w:type="spellStart"/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>Pekarskyi</w:t>
      </w:r>
      <w:proofErr w:type="spellEnd"/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 xml:space="preserve"> .,М. </w:t>
      </w:r>
      <w:proofErr w:type="spellStart"/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>Todorov</w:t>
      </w:r>
      <w:proofErr w:type="spellEnd"/>
    </w:p>
    <w:p w14:paraId="4344EB58" w14:textId="46056177" w:rsidR="00FB487A" w:rsidRDefault="00FB487A" w:rsidP="00E26997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4FA356A" w14:textId="77777777" w:rsidR="00FB487A" w:rsidRDefault="00FB487A" w:rsidP="006F31C4">
      <w:pPr>
        <w:ind w:firstLine="284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14:paraId="481190B9" w14:textId="77777777" w:rsidR="00FB487A" w:rsidRPr="005B0A2E" w:rsidRDefault="00FB487A" w:rsidP="006F31C4">
      <w:pPr>
        <w:ind w:left="-142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7969B24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Adaszyńska-Skwirzyńska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Dzięcioł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Comparison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phenolic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acids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flavonoids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contents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various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cultivars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parts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common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lavender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Lavandula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angustifolia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derived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from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Nat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2017;31:2575–2580. </w:t>
      </w:r>
    </w:p>
    <w:p w14:paraId="17CAAC31" w14:textId="77777777" w:rsidR="00F81839" w:rsidRPr="00AD15A3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Collaborators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. (2022).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Global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burden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bacterial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2019: a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systematic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analysis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Lancet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>; 399(10325): P629-655. DOI: https://doi.org/10.1016/S0140-6736(21)02724-0</w:t>
      </w:r>
    </w:p>
    <w:p w14:paraId="553C8DCB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Aprotosoaie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A.C.,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Gille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E.,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Trifan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Luca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V.S.,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Miron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Lavandula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genus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A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systematic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review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their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chemistry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Phytochem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Rev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2017;16:761–799. </w:t>
      </w:r>
    </w:p>
    <w:p w14:paraId="0F189537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Arora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Singh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B.,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Vig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A.P.,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Arora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S.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Conventional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modified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hydrodistillation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method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extraction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glucosinolate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hydrolytic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products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A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comparative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account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SpringerPlus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2016;5:479. </w:t>
      </w:r>
    </w:p>
    <w:p w14:paraId="3D212B1C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Baj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T.,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Sieniawska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E.,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Kowalski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Wesolowski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Ulewicz-Magulska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B.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Effectiveness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deryng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clevenger-type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apparatus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isolation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various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types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components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from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Mutelina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purpurea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Thell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flowers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Pharm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2015;72:507–515. </w:t>
      </w:r>
    </w:p>
    <w:p w14:paraId="3C7F99A1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Benzaid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Belmadani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Djeribi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Rouabhia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effects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Mentha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×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piperita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albicans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growth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transition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biofilm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formation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expression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secreted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aspartyl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proteinases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genes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Antibiotics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2019;8:10. </w:t>
      </w:r>
    </w:p>
    <w:p w14:paraId="063581C5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Blažeković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B.,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Yang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W.,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Y.,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Kindl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Pepeljnjak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S.,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Vladimir-Knežević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S.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Chemical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composition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antioxidant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Lavandula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×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intermedia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‘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Budrovka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’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L.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angustifolia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cultivated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Croatia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Crop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2018;123:173–182.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10.1016/j.indcrop.2018.06.041. </w:t>
      </w:r>
    </w:p>
    <w:p w14:paraId="4DC01298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Brnawi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W.I.,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Hettiarachchy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N.S.,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Horax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Kumar-Phillips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G.,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Ricke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S.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leaf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bark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cinnamon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against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Listeria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monocytogenes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Salmonella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typhimurium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broth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system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celery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J.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Process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Preserv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2019:e13888. </w:t>
      </w:r>
    </w:p>
    <w:p w14:paraId="5C963B9E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Brun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P.,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Bernabè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G.,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Filippini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Piovan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vitro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commercially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available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tea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tree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Melaleuca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alternifolia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)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Curr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Microbiol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2019;76:108–116. </w:t>
      </w:r>
    </w:p>
    <w:p w14:paraId="0A79F38B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Deryng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J.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Nowy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aparat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oznaczanie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olejków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w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materiale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roślinnym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Pharm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1951;8:121–136. </w:t>
      </w:r>
    </w:p>
    <w:p w14:paraId="0380D87E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Drug-Resistant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Infections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: A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Threat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to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Our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Economic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future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Pr="00AD15A3">
        <w:rPr>
          <w:rFonts w:ascii="Times New Roman" w:hAnsi="Times New Roman" w:cs="Times New Roman"/>
          <w:sz w:val="22"/>
          <w:szCs w:val="22"/>
          <w:lang w:val="uk-UA"/>
        </w:rPr>
        <w:t>March</w:t>
      </w:r>
      <w:proofErr w:type="spellEnd"/>
      <w:r w:rsidRPr="00AD15A3">
        <w:rPr>
          <w:rFonts w:ascii="Times New Roman" w:hAnsi="Times New Roman" w:cs="Times New Roman"/>
          <w:sz w:val="22"/>
          <w:szCs w:val="22"/>
          <w:lang w:val="uk-UA"/>
        </w:rPr>
        <w:t xml:space="preserve"> 2027) https://www.worldbank.org/en/topic/health/publication/drug-resistant-infections-a-threat-to-our-economic-future</w:t>
      </w:r>
    </w:p>
    <w:p w14:paraId="00FE07B5" w14:textId="77777777" w:rsidR="00F81839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Góra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J.,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Najcenniejsze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Olejki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Eteryczne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Część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1.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Monografie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Politechniki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Łódzkiej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Wydawnictwo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Politechniki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Łódzkiej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Lodz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Poland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2012. </w:t>
      </w:r>
    </w:p>
    <w:p w14:paraId="2C7A6B7E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Jiamu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Wenyuan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Jin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Jingfan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Yuyang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Sun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Xiaoxia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Wu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Liu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Liu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Antibacterial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anti-biofilm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peppermint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against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Staphylococcus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aureus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5B0A2E">
        <w:rPr>
          <w:rFonts w:ascii="Times New Roman" w:hAnsi="Times New Roman" w:cs="Times New Roman"/>
          <w:sz w:val="22"/>
          <w:szCs w:val="22"/>
          <w:lang w:val="uk-UA"/>
        </w:rPr>
        <w:t>LWT</w:t>
      </w:r>
      <w:r w:rsidRPr="005B0A2E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2019</w:t>
      </w:r>
      <w:r w:rsidRPr="005B0A2E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Volume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101</w:t>
      </w:r>
      <w:r w:rsidRPr="005B0A2E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Pages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639-645</w:t>
      </w:r>
      <w:r w:rsidRPr="005B0A2E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F7A9837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Liu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Q.,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X.,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Y.,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Zhao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C.-N.,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Tang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G.-Y.,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H.-B.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Antibacterial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antifungal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spices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J.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Sci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2017;18:1283.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10.3390/ijms18061283. </w:t>
      </w:r>
    </w:p>
    <w:p w14:paraId="4D2E5A59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Mérillon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J.-M.,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Rivière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Natural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Agents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Springer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International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Publishing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AG;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Cham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Switzerland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2018. </w:t>
      </w:r>
    </w:p>
    <w:p w14:paraId="064CDAD5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Sayed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Amir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Hoss</w:t>
      </w:r>
      <w:bookmarkStart w:id="0" w:name="_GoBack"/>
      <w:bookmarkEnd w:id="0"/>
      <w:r w:rsidRPr="005B0A2E">
        <w:rPr>
          <w:rFonts w:ascii="Times New Roman" w:hAnsi="Times New Roman" w:cs="Times New Roman"/>
          <w:sz w:val="22"/>
          <w:szCs w:val="22"/>
          <w:lang w:val="uk-UA"/>
        </w:rPr>
        <w:t>ein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Goli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Sara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Keramat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Sabihe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Soleimanian-Zad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Reyhaneh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Ghasemi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Baghabrishami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Antioxidant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efficacy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microencapsulated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mustard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against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Escherichia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coli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Salmonella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Enteritidis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mayonnaise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International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Journal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Microbiology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2024.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Volume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410. </w:t>
      </w:r>
      <w:r w:rsidRPr="005B0A2E">
        <w:rPr>
          <w:rFonts w:ascii="Times New Roman" w:hAnsi="Times New Roman" w:cs="Times New Roman"/>
          <w:sz w:val="22"/>
          <w:szCs w:val="22"/>
          <w:lang w:val="en-US"/>
        </w:rPr>
        <w:t xml:space="preserve">       P.</w:t>
      </w:r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110484,</w:t>
      </w:r>
    </w:p>
    <w:p w14:paraId="4D73D054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Sharifi-Rad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Ozcelik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B.,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Altı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G.,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Daşkaya-Dikmen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C.,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Martorell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Ramírez-Alarcón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K.,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Alarcón-Zapata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P.,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Morais-Braga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M.F.B.,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Carneiro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J.N.P.,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Borges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Leal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A.L.A.,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Salvia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spp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plants-from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farm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applications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phytopharmacotherapy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Trends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Food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Sci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Technol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>. 2018;80:242–263.</w:t>
      </w:r>
    </w:p>
    <w:p w14:paraId="6F0C1422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lastRenderedPageBreak/>
        <w:t>Stringaro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Colone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Angiolella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L.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Antioxidant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antifungal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antibiofilm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cytotoxic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activities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Mentha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spp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Medicines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2018;5:112. </w:t>
      </w:r>
    </w:p>
    <w:p w14:paraId="3D6D5297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Turgut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A.C.,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Emen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F.M.,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Canbay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H.S.,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Demirdöğen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R.E.,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Çam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N.,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Kılıç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D.,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Yeşilkaynak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T.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Chemical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Characterization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Lavandula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angustifolia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Mill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phytocosmetic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species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investigation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effect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cosmetic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products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JOTCSA. 2017;4:283–298. </w:t>
      </w:r>
    </w:p>
    <w:p w14:paraId="2606369C" w14:textId="77777777" w:rsidR="00F81839" w:rsidRPr="005B0A2E" w:rsidRDefault="00F81839" w:rsidP="006F31C4">
      <w:pPr>
        <w:pStyle w:val="a7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Wińska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K,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Mączka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W,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Łyczko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J,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Grabarczyk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M,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Czubaszek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A,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Szumny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A.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Essential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Oils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Agents-Myth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or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Real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Alternative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?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Molecules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. 2019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Jun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 5;24(11):2130. </w:t>
      </w:r>
      <w:proofErr w:type="spellStart"/>
      <w:r w:rsidRPr="005B0A2E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5B0A2E">
        <w:rPr>
          <w:rFonts w:ascii="Times New Roman" w:hAnsi="Times New Roman" w:cs="Times New Roman"/>
          <w:sz w:val="22"/>
          <w:szCs w:val="22"/>
          <w:lang w:val="uk-UA"/>
        </w:rPr>
        <w:t xml:space="preserve">: 10.3390/molecules24112130. </w:t>
      </w:r>
    </w:p>
    <w:p w14:paraId="22A0A893" w14:textId="77777777" w:rsidR="00EA0826" w:rsidRDefault="00EA0826" w:rsidP="006F31C4">
      <w:pPr>
        <w:ind w:firstLine="142"/>
      </w:pPr>
    </w:p>
    <w:sectPr w:rsidR="00EA0826" w:rsidSect="00E2699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1E509" w14:textId="77777777" w:rsidR="005F695B" w:rsidRDefault="005F695B" w:rsidP="00FB487A">
      <w:r>
        <w:separator/>
      </w:r>
    </w:p>
  </w:endnote>
  <w:endnote w:type="continuationSeparator" w:id="0">
    <w:p w14:paraId="16E1D21A" w14:textId="77777777" w:rsidR="005F695B" w:rsidRDefault="005F695B" w:rsidP="00F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3DE9C" w14:textId="77777777" w:rsidR="005F695B" w:rsidRDefault="005F695B" w:rsidP="00FB487A">
      <w:r>
        <w:separator/>
      </w:r>
    </w:p>
  </w:footnote>
  <w:footnote w:type="continuationSeparator" w:id="0">
    <w:p w14:paraId="5003F135" w14:textId="77777777" w:rsidR="005F695B" w:rsidRDefault="005F695B" w:rsidP="00FB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241B" w14:textId="0F563611" w:rsidR="00FB487A" w:rsidRDefault="00FB487A" w:rsidP="00FB487A">
    <w:pPr>
      <w:pStyle w:val="ac"/>
      <w:jc w:val="center"/>
    </w:pPr>
    <w:r w:rsidRPr="00D369A5">
      <w:rPr>
        <w:rFonts w:ascii="Times New Roman" w:hAnsi="Times New Roman" w:cs="Times New Roman"/>
        <w:sz w:val="22"/>
        <w:szCs w:val="22"/>
      </w:rPr>
      <w:t>А</w:t>
    </w:r>
    <w:proofErr w:type="spellStart"/>
    <w:r w:rsidRPr="00D369A5">
      <w:rPr>
        <w:rFonts w:ascii="Times New Roman" w:hAnsi="Times New Roman" w:cs="Times New Roman"/>
        <w:sz w:val="22"/>
        <w:szCs w:val="22"/>
        <w:lang w:val="en-US"/>
      </w:rPr>
      <w:t>grarian</w:t>
    </w:r>
    <w:proofErr w:type="spellEnd"/>
    <w:r w:rsidRPr="00D369A5">
      <w:rPr>
        <w:rFonts w:ascii="Times New Roman" w:hAnsi="Times New Roman" w:cs="Times New Roman"/>
        <w:sz w:val="22"/>
        <w:szCs w:val="22"/>
        <w:lang w:val="en-US"/>
      </w:rPr>
      <w:t xml:space="preserve"> Bulletin Black Sea Littoral. 2024, Issue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24594"/>
    <w:multiLevelType w:val="hybridMultilevel"/>
    <w:tmpl w:val="62B063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7"/>
    <w:rsid w:val="00110445"/>
    <w:rsid w:val="001A283F"/>
    <w:rsid w:val="00454A5E"/>
    <w:rsid w:val="00597B73"/>
    <w:rsid w:val="005F695B"/>
    <w:rsid w:val="006F31C4"/>
    <w:rsid w:val="00E26997"/>
    <w:rsid w:val="00EA0826"/>
    <w:rsid w:val="00F81839"/>
    <w:rsid w:val="00F9243C"/>
    <w:rsid w:val="00F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0BE4"/>
  <w15:chartTrackingRefBased/>
  <w15:docId w15:val="{7F352335-F76C-7B40-8904-B54642E1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97"/>
  </w:style>
  <w:style w:type="paragraph" w:styleId="1">
    <w:name w:val="heading 1"/>
    <w:basedOn w:val="a"/>
    <w:next w:val="a"/>
    <w:link w:val="10"/>
    <w:uiPriority w:val="9"/>
    <w:qFormat/>
    <w:rsid w:val="00E2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99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48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487A"/>
  </w:style>
  <w:style w:type="paragraph" w:styleId="ae">
    <w:name w:val="footer"/>
    <w:basedOn w:val="a"/>
    <w:link w:val="af"/>
    <w:uiPriority w:val="99"/>
    <w:unhideWhenUsed/>
    <w:rsid w:val="00FB48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4</cp:revision>
  <dcterms:created xsi:type="dcterms:W3CDTF">2024-03-15T18:17:00Z</dcterms:created>
  <dcterms:modified xsi:type="dcterms:W3CDTF">2025-02-21T17:49:00Z</dcterms:modified>
</cp:coreProperties>
</file>