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C" w:rsidRPr="00155D25" w:rsidRDefault="00564BCC" w:rsidP="00A22851">
      <w:pPr>
        <w:rPr>
          <w:rFonts w:ascii="Times New Roman" w:hAnsi="Times New Roman" w:cs="Times New Roman"/>
          <w:b/>
          <w:lang w:val="en-US"/>
        </w:rPr>
      </w:pPr>
      <w:r w:rsidRPr="002E1557">
        <w:rPr>
          <w:rFonts w:ascii="Times New Roman" w:hAnsi="Times New Roman" w:cs="Times New Roman"/>
          <w:b/>
          <w:lang w:val="en-US"/>
        </w:rPr>
        <w:t xml:space="preserve">UDC </w:t>
      </w:r>
      <w:r w:rsidR="00A22851" w:rsidRPr="00A22851">
        <w:rPr>
          <w:rFonts w:ascii="Times New Roman" w:hAnsi="Times New Roman" w:cs="Times New Roman"/>
          <w:lang w:val="en-US"/>
        </w:rPr>
        <w:t>636.7/.8.09:618.19</w:t>
      </w:r>
    </w:p>
    <w:p w:rsidR="009A4E40" w:rsidRPr="002E1557" w:rsidRDefault="00A22851" w:rsidP="009A4E40">
      <w:pPr>
        <w:spacing w:after="0" w:line="240" w:lineRule="auto"/>
        <w:rPr>
          <w:rFonts w:ascii="Times New Roman" w:hAnsi="Times New Roman" w:cs="Times New Roman"/>
          <w:iCs/>
          <w:lang w:val="uk-UA"/>
        </w:rPr>
      </w:pPr>
      <w:r w:rsidRPr="00A910FF">
        <w:rPr>
          <w:rFonts w:ascii="Times New Roman" w:hAnsi="Times New Roman" w:cs="Times New Roman"/>
          <w:b/>
          <w:bCs/>
          <w:iCs/>
          <w:caps/>
          <w:color w:val="000000" w:themeColor="text1"/>
          <w:lang w:val="en-US"/>
        </w:rPr>
        <w:t>Mastopathy in dogs and cats: features of treatment (review information</w:t>
      </w:r>
    </w:p>
    <w:p w:rsidR="009A4E40" w:rsidRDefault="009A4E40" w:rsidP="009A4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lang w:val="en-US"/>
        </w:rPr>
      </w:pPr>
    </w:p>
    <w:p w:rsidR="00A22851" w:rsidRPr="00A22851" w:rsidRDefault="00A22851" w:rsidP="00A2285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A22851">
        <w:rPr>
          <w:rFonts w:ascii="Times New Roman" w:hAnsi="Times New Roman" w:cs="Times New Roman"/>
          <w:b/>
          <w:color w:val="000000" w:themeColor="text1"/>
          <w:lang w:val="en-US"/>
        </w:rPr>
        <w:t>V. Samoil</w:t>
      </w:r>
      <w:r w:rsidRPr="00A22851">
        <w:rPr>
          <w:rFonts w:ascii="Times New Roman" w:hAnsi="Times New Roman" w:cs="Times New Roman"/>
          <w:b/>
          <w:color w:val="000000" w:themeColor="text1"/>
        </w:rPr>
        <w:t>і</w:t>
      </w:r>
      <w:r w:rsidRPr="00A22851">
        <w:rPr>
          <w:rFonts w:ascii="Times New Roman" w:hAnsi="Times New Roman" w:cs="Times New Roman"/>
          <w:b/>
          <w:color w:val="000000" w:themeColor="text1"/>
          <w:lang w:val="en-US"/>
        </w:rPr>
        <w:t>uk, D.</w:t>
      </w:r>
      <w:r w:rsidRPr="00A22851">
        <w:rPr>
          <w:rFonts w:ascii="Times New Roman" w:hAnsi="Times New Roman" w:cs="Times New Roman"/>
          <w:b/>
          <w:color w:val="000000" w:themeColor="text1"/>
          <w:lang w:val="uk-UA"/>
        </w:rPr>
        <w:t xml:space="preserve"> </w:t>
      </w:r>
      <w:r w:rsidRPr="00A22851">
        <w:rPr>
          <w:rFonts w:ascii="Times New Roman" w:hAnsi="Times New Roman" w:cs="Times New Roman"/>
          <w:b/>
          <w:color w:val="000000" w:themeColor="text1"/>
          <w:lang w:val="en-US"/>
        </w:rPr>
        <w:t>Masyuk, P.</w:t>
      </w:r>
      <w:r w:rsidRPr="00A22851">
        <w:rPr>
          <w:rFonts w:ascii="Times New Roman" w:hAnsi="Times New Roman" w:cs="Times New Roman"/>
          <w:b/>
          <w:color w:val="000000" w:themeColor="text1"/>
          <w:lang w:val="uk-UA"/>
        </w:rPr>
        <w:t xml:space="preserve"> </w:t>
      </w:r>
      <w:r w:rsidRPr="00A22851">
        <w:rPr>
          <w:rFonts w:ascii="Times New Roman" w:hAnsi="Times New Roman" w:cs="Times New Roman"/>
          <w:b/>
          <w:color w:val="000000" w:themeColor="text1"/>
          <w:lang w:val="en-US"/>
        </w:rPr>
        <w:t>Sklyarov, M.</w:t>
      </w:r>
      <w:r w:rsidRPr="00A22851">
        <w:rPr>
          <w:rFonts w:ascii="Times New Roman" w:hAnsi="Times New Roman" w:cs="Times New Roman"/>
          <w:b/>
          <w:color w:val="000000" w:themeColor="text1"/>
          <w:lang w:val="uk-UA"/>
        </w:rPr>
        <w:t xml:space="preserve"> </w:t>
      </w:r>
      <w:r w:rsidRPr="00A22851">
        <w:rPr>
          <w:rFonts w:ascii="Times New Roman" w:hAnsi="Times New Roman" w:cs="Times New Roman"/>
          <w:b/>
          <w:color w:val="000000" w:themeColor="text1"/>
          <w:lang w:val="en-US"/>
        </w:rPr>
        <w:t>Lieshova</w:t>
      </w:r>
    </w:p>
    <w:p w:rsidR="00A22851" w:rsidRPr="00A910FF" w:rsidRDefault="00A22851" w:rsidP="00A2285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lang w:val="en-US"/>
        </w:rPr>
      </w:pPr>
      <w:r w:rsidRPr="00A910FF">
        <w:rPr>
          <w:rFonts w:ascii="Times New Roman" w:hAnsi="Times New Roman" w:cs="Times New Roman"/>
          <w:i/>
          <w:iCs/>
          <w:color w:val="000000" w:themeColor="text1"/>
          <w:lang w:val="en-US"/>
        </w:rPr>
        <w:t>Dnipro State Agrarian and Economic University</w:t>
      </w:r>
    </w:p>
    <w:p w:rsidR="00A22851" w:rsidRPr="002E1557" w:rsidRDefault="00A22851" w:rsidP="009A4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lang w:val="en-US"/>
        </w:rPr>
      </w:pPr>
    </w:p>
    <w:p w:rsidR="00155D25" w:rsidRPr="00EB6393" w:rsidRDefault="00155D25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hd w:val="clear" w:color="auto" w:fill="FFFFFF"/>
          <w:lang w:val="en-US"/>
        </w:rPr>
      </w:pPr>
      <w:bookmarkStart w:id="0" w:name="_GoBack"/>
      <w:bookmarkEnd w:id="0"/>
    </w:p>
    <w:p w:rsidR="009A4E40" w:rsidRDefault="009A4E40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bookmarkStart w:id="1" w:name="_Hlk156198932"/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Abeer</w:t>
      </w:r>
      <w:bookmarkEnd w:id="1"/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, A. M., Zakia, A. M., Muna, E. A., &amp; Afaf, E. A. (2016). Incidence of multiple mammary tumours and fibroadenoma in the pathological study of udder affections in camel (Camelus dromedarius).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eastAsia="en-US"/>
        </w:rPr>
        <w:t>Journal of Cancer and Tumor International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, 4(1), 1–7.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doi:10.9734/JCTI/2016/24542</w:t>
      </w:r>
    </w:p>
    <w:p w:rsidR="00A22851" w:rsidRPr="00A22851" w:rsidRDefault="00A22851" w:rsidP="00A22851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Akter, A., &amp; Alam M. (2022). Regional mastectomy for mammary gland tumor in a bitch: A case report.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val="uk-UA" w:eastAsia="en-US"/>
        </w:rPr>
        <w:t>Veterinary Research Notes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, 2(12), 86–90. </w:t>
      </w:r>
      <w:bookmarkStart w:id="2" w:name="_Hlk156198904"/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doi:</w:t>
      </w:r>
      <w:bookmarkEnd w:id="2"/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10.5455/vrn.2022.b19.</w:t>
      </w:r>
    </w:p>
    <w:p w:rsidR="00A22851" w:rsidRPr="00A22851" w:rsidRDefault="00A22851" w:rsidP="00A22851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Amorim, F. V., Souza,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H. J. M., Ferreira,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A. M. R.,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&amp; 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Fonseca A. B. M. (2006). Clinical, cytological and histopathological evaluation of mammary masses in cats from Rio de Janeiro, Brazil</w:t>
      </w:r>
      <w:r w:rsidRPr="00A22851">
        <w:rPr>
          <w:rFonts w:ascii="Cambria Math" w:hAnsi="Cambria Math" w:cs="Cambria Math"/>
          <w:color w:val="000000" w:themeColor="text1"/>
          <w:lang w:val="uk-UA" w:eastAsia="en-US"/>
        </w:rPr>
        <w:t>⋆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. </w:t>
      </w:r>
      <w:r w:rsidRPr="00A22851">
        <w:rPr>
          <w:rFonts w:ascii="Times New Roman" w:hAnsi="Times New Roman" w:cs="Times New Roman"/>
          <w:i/>
          <w:color w:val="000000" w:themeColor="text1"/>
          <w:lang w:val="uk-UA" w:eastAsia="en-US"/>
        </w:rPr>
        <w:t>Journal of Feline Medicine and Surgery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, 8(6), 379</w:t>
      </w:r>
      <w:r w:rsidRPr="00A22851">
        <w:rPr>
          <w:rFonts w:ascii="Times New Roman" w:hAnsi="Times New Roman" w:cs="Times New Roman"/>
          <w:color w:val="000000" w:themeColor="text1"/>
          <w:lang w:eastAsia="en-US"/>
        </w:rPr>
        <w:t>–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388.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hyperlink r:id="rId7" w:history="1">
        <w:r w:rsidRPr="00A22851">
          <w:rPr>
            <w:rFonts w:ascii="Times New Roman" w:hAnsi="Times New Roman" w:cs="Times New Roman"/>
            <w:color w:val="000000" w:themeColor="text1"/>
            <w:lang w:val="uk-UA" w:eastAsia="en-US"/>
          </w:rPr>
          <w:t>doi: 10.1016/j.jfms.2006.04.004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Anderson, D. (2014). Mammary tumours in the dog and cat (part 2): surgical management. </w:t>
      </w:r>
      <w:r w:rsidRPr="00A22851">
        <w:rPr>
          <w:rFonts w:ascii="Times New Roman" w:hAnsi="Times New Roman" w:cs="Times New Roman"/>
          <w:i/>
          <w:color w:val="000000" w:themeColor="text1"/>
          <w:lang w:val="uk-UA" w:eastAsia="en-US"/>
        </w:rPr>
        <w:t>Companion Animal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, 19(12). </w:t>
      </w:r>
      <w:hyperlink r:id="rId8" w:history="1">
        <w:r w:rsidRPr="00A22851">
          <w:rPr>
            <w:rFonts w:ascii="Times New Roman" w:hAnsi="Times New Roman" w:cs="Times New Roman"/>
            <w:color w:val="000000" w:themeColor="text1"/>
            <w:lang w:val="uk-UA" w:eastAsia="en-US"/>
          </w:rPr>
          <w:t>doi: 10.12968/coan.2014.19.12.648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Assis, M. M. Q., Sala, P. L., Ceranto, A. C. S., Borges, T. B., Leitzke, A. V. S., Belettini, S. T., Boscarato, A. G., &amp; Quessada, A. M. (2023). Alterações macroscópicas nas glândulas mamárias de gatas hígidas após administração de progestágeno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 xml:space="preserve">. Semina: Ciências Agrárias,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44(3), 1059–1066. </w:t>
      </w:r>
      <w:hyperlink r:id="rId9" w:history="1"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 10.5433/1679-0359.2023v44n3p1059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Bilyi, D. D., &amp; Khomutenko, V. L. (2022). Canine mastopathy (Overview).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val="uk-UA" w:eastAsia="en-US"/>
        </w:rPr>
        <w:t>Theoretical and Applied Veterinary Medicine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 10(4), 3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11. </w:t>
      </w:r>
      <w:hyperlink r:id="rId10" w:history="1"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 10.32819/2022.10016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Bonatto, G. L., Silva, V. G., Favero, L. J., Kano, N. N., de Sousa, R. S., &amp; Albernaz, V. G. P. (2021). Mammary Fibroepithelial Hyperplasia in a Male Cat.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val="en-US" w:eastAsia="en-US"/>
        </w:rPr>
        <w:t>Acta Scientiae Veterinariae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, 49. doi: 10.22456/1679-9216.111672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Burstyn U. (2010). Management of mastitis and abscessation of mammary glands secondary to fibroadenomatous hyperplasia in a primiparturient cat.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Journal of the American Veterinary Medical Association,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236(3), 326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329. doi: 10.2460/javma.236.3.326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en-US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Carvalho Ferreira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M. I., &amp; Pinto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L. F. (2008). Homeopathic treatment of vaginal leiomyoma in a dog: case report.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val="en-US" w:eastAsia="en-US"/>
        </w:rPr>
        <w:t>Іnternational Journal of High Dilution Research,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7(24), 152–158. </w:t>
      </w:r>
      <w:hyperlink r:id="rId11" w:history="1">
        <w:r w:rsidRPr="00A22851">
          <w:rPr>
            <w:rFonts w:ascii="Times New Roman" w:hAnsi="Times New Roman" w:cs="Times New Roman"/>
            <w:bCs/>
            <w:color w:val="000000" w:themeColor="text1"/>
            <w:lang w:val="en-US" w:eastAsia="en-US"/>
          </w:rPr>
          <w:t>doi</w:t>
        </w:r>
        <w:r w:rsidRPr="00A22851">
          <w:rPr>
            <w:rFonts w:ascii="Times New Roman" w:hAnsi="Times New Roman" w:cs="Times New Roman"/>
            <w:bCs/>
            <w:color w:val="000000" w:themeColor="text1"/>
            <w:lang w:eastAsia="en-US"/>
          </w:rPr>
          <w:t>:</w:t>
        </w:r>
        <w:r w:rsidRPr="00A22851">
          <w:rPr>
            <w:rFonts w:ascii="Times New Roman" w:hAnsi="Times New Roman" w:cs="Times New Roman"/>
            <w:bCs/>
            <w:color w:val="000000" w:themeColor="text1"/>
            <w:lang w:val="en-US" w:eastAsia="en-US"/>
          </w:rPr>
          <w:t>10.51910/ijhdr.v7i24.304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en-US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Colodel, M. M., Ferreira, I., Figueiroa, F. C., &amp; Rocha, N. S. (2012). Efficacy of fine needle aspiration in the diagnosis of spontaneous mammary tumors.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eastAsia="en-US"/>
        </w:rPr>
        <w:t>Veterinaria e Zootecnia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, 19(4), 557–563.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D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e Melo, E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H. M., Câmara, D. R., Notomi, M. K., Jabour, F. F., Garrido, R. A., Nogueira, A. C. J., Júnior, J. C. S., &amp;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D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e Souza, F. W. (2021). Effectiveness of ovariohysterectomy on feline mammary fibroepithelial hyperplasia treatment.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en-US" w:eastAsia="en-US"/>
        </w:rPr>
        <w:t>Journal of Feline Medicine and Surgery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23(4),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351–356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 </w:t>
      </w:r>
      <w:hyperlink r:id="rId12" w:history="1"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doi:10.1177/1098612X20950551</w:t>
        </w:r>
      </w:hyperlink>
      <w:bookmarkStart w:id="3" w:name="_Hlk156199281"/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De Sant’Ana</w:t>
      </w:r>
      <w:bookmarkEnd w:id="3"/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, F. J., Carvalho, F. C., de O. Gamba, C., Cassali, G. D., Riet-Correa, F., &amp; Schild, A. L. (2014). Mammary diffuse fibroadenomatoid hyperplasia in water buffalo (Bubalus bubalis): three cases.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eastAsia="en-US"/>
        </w:rPr>
        <w:t>Journal of Veterinary Diagnostic Investigation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, 26(3), 453–456.</w:t>
      </w:r>
      <w:r w:rsidRPr="00A22851">
        <w:rPr>
          <w:rFonts w:ascii="Times New Roman" w:hAnsi="Times New Roman" w:cs="Times New Roman"/>
          <w:lang w:eastAsia="en-US"/>
        </w:rPr>
        <w:t xml:space="preserve"> doi: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 xml:space="preserve"> 10.1177/1040638714526595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Diep, H., Daniel, A. R., Mauro, L. J.,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&amp;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Lange, V. A. (2015). Progesterone action in breast, uterine, and ovarian cancers.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eastAsia="en-US"/>
        </w:rPr>
        <w:t>Journal of Molecular Endocrinology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 xml:space="preserve"> 54(2), 1–17.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doi: </w:t>
      </w:r>
      <w:hyperlink r:id="rId13" w:tgtFrame="_blank" w:history="1">
        <w:r w:rsidRPr="00A22851">
          <w:rPr>
            <w:rFonts w:ascii="Times New Roman" w:hAnsi="Times New Roman" w:cs="Times New Roman"/>
            <w:bCs/>
            <w:color w:val="000000" w:themeColor="text1"/>
            <w:lang w:eastAsia="en-US"/>
          </w:rPr>
          <w:t>10.1530/JME-14-0252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Ferreira, E., Gobbi, H., Saraiva, B. S., &amp; Cassali, G. D. (2012). Histological and immunohistochemical identification of atypical ductal mammary hyperplasia as a preneoplastic marker in dogs.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eastAsia="en-US"/>
        </w:rPr>
        <w:t>Veterinary Pathology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, 49(2), 322–329. doi:10.1177/0300985810396105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Fesseha, H. (2020). Mammary Mastectomy Due to Mammary Gland Tumors in Intact Female Dog.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val="uk-UA" w:eastAsia="en-US"/>
        </w:rPr>
        <w:t>Biomedical Journal of Scientific &amp; Technical Research,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28(1), 21224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21228. doi: 10.26717/BJSTR.2020.28.004589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Filgueira, K. D., Reis, P. F. C., Macêdo, L. B. Oliveira, I. V. P., Pimentel, M. M. L., &amp; Reche Júnior, A. (2015). Clinical and therapeutic characterization of nonneoplastic mammary lesions in feline species females.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eastAsia="en-US"/>
        </w:rPr>
        <w:t>CAB Direct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, 9(1),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98–107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 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Gaertner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,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K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.,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Müllner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,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M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.,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Friehs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,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H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Schuster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,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E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Marosi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,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C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Muchitsch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,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I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, Fras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M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,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&amp;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Kaye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A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D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(2014).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Additive homeopathy in cancer patients: Retrospective survival data from a homeopathic outpatient unit at the Medical University of Vienna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en-US" w:eastAsia="en-US"/>
        </w:rPr>
        <w:t>Complementary Therapies in Medicine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, 22(2),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320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332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 </w:t>
      </w:r>
      <w:hyperlink r:id="rId14" w:history="1"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doi:10.1016/j.ctim.2013.12.014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lastRenderedPageBreak/>
        <w:t>Giménez, F., Hecht, S., &amp; Legendre, A. (2010). Early Detection, Aggressive Therapy: Optimizing the Management of Feline Mammary Masses.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val="uk-UA" w:eastAsia="en-US"/>
        </w:rPr>
        <w:t xml:space="preserve">Journal of Feline Medicine and Surgery,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12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(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3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)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214–224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 </w:t>
      </w:r>
      <w:hyperlink r:id="rId15" w:history="1"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 10.1016/j.jfms.2010.01.004</w:t>
        </w:r>
      </w:hyperlink>
    </w:p>
    <w:p w:rsidR="00A22851" w:rsidRPr="00A22851" w:rsidRDefault="00A22851" w:rsidP="00A22851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Gogny, A., &amp; Fiéni, F. (2016). Aglepristone: A review on its clinical use in animals.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Theriogenology,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85 (4), 555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566.</w:t>
      </w:r>
      <w:r w:rsidRPr="00A22851">
        <w:rPr>
          <w:rFonts w:ascii="Times New Roman" w:hAnsi="Times New Roman" w:cs="Times New Roman"/>
          <w:lang w:eastAsia="en-US"/>
        </w:rPr>
        <w:t xml:space="preserve"> 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Görlinger, S., Kooistra, H. S., Broek, A., &amp; Okkens, A.C. (2008).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Treatment of Fibroadenomatous Hyperplasia in Cats with Aglépristone.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Journal of Veterinary Internal Medicine,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16(6), 640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749. </w:t>
      </w:r>
      <w:hyperlink r:id="rId16" w:history="1"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doi:10.1111/j.1939-1676.2002.tb02412.x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Golchin, D., Sasani, F., Pedram, M. S., &amp; Khaki, Z. (2023). Clinicopathological Diversity and Epidemiological Aspects of Canine and Feline Mammary Gland Tumors in Tehran: A Survey (2020-2022).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Iranian Journal of Veterinary Medicine,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17(3), 231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242. </w:t>
      </w:r>
      <w:hyperlink r:id="rId17" w:history="1"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 10.32598/ijvm.17.3.1005291</w:t>
        </w:r>
      </w:hyperlink>
    </w:p>
    <w:p w:rsidR="00A22851" w:rsidRPr="00A22851" w:rsidRDefault="00A22851" w:rsidP="00A22851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Gupta, P., Raghunath, M., Gupta, A. K., Sharma, A.,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&amp; 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Kour, K. (2014). Clinical study for diagnosis and treatment of canine mammary neoplasms (CMNs) using different modalities. </w:t>
      </w:r>
      <w:r w:rsidRPr="00A22851">
        <w:rPr>
          <w:rFonts w:ascii="Times New Roman" w:hAnsi="Times New Roman" w:cs="Times New Roman"/>
          <w:i/>
          <w:color w:val="000000" w:themeColor="text1"/>
          <w:lang w:val="uk-UA" w:eastAsia="en-US"/>
        </w:rPr>
        <w:t>Indian Journal of Animal Research,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 48(1), 45</w:t>
      </w:r>
      <w:r w:rsidRPr="00A22851">
        <w:rPr>
          <w:rFonts w:ascii="Times New Roman" w:hAnsi="Times New Roman" w:cs="Times New Roman"/>
          <w:color w:val="000000" w:themeColor="text1"/>
          <w:lang w:eastAsia="en-US"/>
        </w:rPr>
        <w:t>–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49. doi:10.5958/j.0976-0555.48.1.009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en-US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Hershey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B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.,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Shanan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A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.,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Pierce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J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&amp;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Shearer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T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 (2023).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Integrative Therapies for Palliative Care of the Veterinary Cancer Patient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 xml:space="preserve">Hospice and Palliative Care for Companion Animals: Principles and Practice, Second Edition, </w:t>
      </w:r>
      <w:hyperlink r:id="rId18" w:history="1">
        <w:r w:rsidRPr="00A22851">
          <w:rPr>
            <w:rFonts w:ascii="Times New Roman" w:hAnsi="Times New Roman" w:cs="Times New Roman"/>
            <w:bCs/>
            <w:color w:val="000000" w:themeColor="text1"/>
            <w:lang w:val="en-US" w:eastAsia="en-US"/>
          </w:rPr>
          <w:t>doi: 10.1002/9781119808817.ch11</w:t>
        </w:r>
      </w:hyperlink>
    </w:p>
    <w:p w:rsidR="00A22851" w:rsidRPr="00A22851" w:rsidRDefault="00A22851" w:rsidP="00A22851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Horta, R., Lavalle, G., Cunha, R., Moura, L., Araújo, R.,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&amp;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 Cassali, G. (2014). Influence of Surgical Technique on Overall Survival, Disease Free Interval and New Lesion Development Interval in Dogs with Mammary Tumors. </w:t>
      </w:r>
      <w:r w:rsidRPr="00A22851">
        <w:rPr>
          <w:rFonts w:ascii="Times New Roman" w:hAnsi="Times New Roman" w:cs="Times New Roman"/>
          <w:i/>
          <w:color w:val="000000" w:themeColor="text1"/>
          <w:lang w:val="uk-UA" w:eastAsia="en-US"/>
        </w:rPr>
        <w:t xml:space="preserve">Advances in Breast Cancer Research, 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3(2), 38</w:t>
      </w:r>
      <w:r w:rsidRPr="00A22851">
        <w:rPr>
          <w:rFonts w:ascii="Times New Roman" w:hAnsi="Times New Roman" w:cs="Times New Roman"/>
          <w:color w:val="000000" w:themeColor="text1"/>
          <w:lang w:eastAsia="en-US"/>
        </w:rPr>
        <w:t>–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46. doi: 10.4236/abcr.2014.32006.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Jaguezeski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A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M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, Glombowsky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P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Da Rosa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G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&amp;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Da Silva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A.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S. (2021). Daily intake of a homeopathic agent by dogs modulates white cell defenses and reduces bacterial counts in feces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en-US" w:eastAsia="en-US"/>
        </w:rPr>
        <w:t>Microbial Pathogenesi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156, 104936. </w:t>
      </w:r>
      <w:hyperlink r:id="rId19" w:history="1">
        <w:r w:rsidRPr="00A22851">
          <w:rPr>
            <w:rFonts w:ascii="Times New Roman" w:hAnsi="Times New Roman" w:cs="Times New Roman"/>
            <w:bCs/>
            <w:color w:val="000000" w:themeColor="text1"/>
            <w:lang w:val="en-US" w:eastAsia="en-US"/>
          </w:rPr>
          <w:t>doi</w:t>
        </w:r>
        <w:r w:rsidRPr="00A22851">
          <w:rPr>
            <w:rFonts w:ascii="Times New Roman" w:hAnsi="Times New Roman" w:cs="Times New Roman"/>
            <w:bCs/>
            <w:color w:val="000000" w:themeColor="text1"/>
            <w:lang w:eastAsia="en-US"/>
          </w:rPr>
          <w:t>:</w:t>
        </w:r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10.1016/</w:t>
        </w:r>
        <w:r w:rsidRPr="00A22851">
          <w:rPr>
            <w:rFonts w:ascii="Times New Roman" w:hAnsi="Times New Roman" w:cs="Times New Roman"/>
            <w:bCs/>
            <w:color w:val="000000" w:themeColor="text1"/>
            <w:lang w:val="en-US" w:eastAsia="en-US"/>
          </w:rPr>
          <w:t>j</w:t>
        </w:r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.</w:t>
        </w:r>
        <w:r w:rsidRPr="00A22851">
          <w:rPr>
            <w:rFonts w:ascii="Times New Roman" w:hAnsi="Times New Roman" w:cs="Times New Roman"/>
            <w:bCs/>
            <w:color w:val="000000" w:themeColor="text1"/>
            <w:lang w:val="en-US" w:eastAsia="en-US"/>
          </w:rPr>
          <w:t>micpath</w:t>
        </w:r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.2021.104936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Jurka, P., &amp; Max, A. (2009). Treatment of fibroadenomatosis in 14 cats with aglepristone – changes in blood parameters and follow-up.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Veterinary Record Case Reports,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1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65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(22),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657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660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 </w:t>
      </w:r>
      <w:hyperlink r:id="rId20" w:history="1"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 10.1136/vr.165.22.657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Kaszak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,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I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.,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Witkowska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-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Pi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ł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aszewicz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,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O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.,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Domrazek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,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K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., &amp;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Jurka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,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P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 (2022).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The novel diagnostic techniques and biomarkers of canine mammary tumors.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eastAsia="en-US"/>
        </w:rPr>
        <w:t>Veterinary Sciences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, 9(10), doi:526.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</w:t>
      </w:r>
      <w:hyperlink r:id="rId21" w:tgtFrame="_blank" w:history="1">
        <w:r w:rsidRPr="00A22851">
          <w:rPr>
            <w:rFonts w:ascii="Times New Roman" w:hAnsi="Times New Roman" w:cs="Times New Roman"/>
            <w:bCs/>
            <w:color w:val="000000" w:themeColor="text1"/>
            <w:lang w:eastAsia="en-US"/>
          </w:rPr>
          <w:t>10.3390/vetsci9100526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Keskin, A., Yilmazbas, G., &amp; Gumen, A. (2009). Pathological abnormalities after long-term administration of medroxyprogesterone acetate in a queen.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val="uk-UA" w:eastAsia="en-US"/>
        </w:rPr>
        <w:t>Journal of Feline Medicine and Surgery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11(6), 518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521. </w:t>
      </w:r>
      <w:hyperlink r:id="rId22" w:history="1"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 10.1016/j.jfms.2008.10.006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Kovalenko, M., &amp; Bilyi, D. (2021). Prognostic value of vascular invasion in breast tumours in she-dogs (pilot study).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eastAsia="en-US"/>
        </w:rPr>
        <w:t>Scientific Horizons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, 24(2), 54–61.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doi:10.48077/scihor.24(2).2021.54-61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Kristiansen, V. M., Nødtvedt, A., Breen, A. M., Langeland, M., Teige, J., Goldschmidt, M., &amp; Sørenmo, K. (2013). Effect of ovariohysterectomy at the time of tumor removal in dogs with benign mammary tumors and hyperplastic lesions: a randomized controlled clinical trial.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eastAsia="en-US"/>
        </w:rPr>
        <w:t>Journal of Veterinary Internal Medicine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, 27(4), 935–942.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doi:</w:t>
      </w:r>
      <w:r w:rsidRPr="00A22851">
        <w:rPr>
          <w:rFonts w:ascii="Times New Roman" w:hAnsi="Times New Roman" w:cs="Times New Roman"/>
          <w:color w:val="000000" w:themeColor="text1"/>
          <w:lang w:eastAsia="en-US"/>
        </w:rPr>
        <w:t xml:space="preserve"> </w:t>
      </w:r>
      <w:hyperlink r:id="rId23" w:tgtFrame="_blank" w:history="1">
        <w:r w:rsidRPr="00A22851">
          <w:rPr>
            <w:rFonts w:ascii="Times New Roman" w:hAnsi="Times New Roman" w:cs="Times New Roman"/>
            <w:bCs/>
            <w:color w:val="000000" w:themeColor="text1"/>
            <w:lang w:eastAsia="en-US"/>
          </w:rPr>
          <w:t>10.1111/jvim.12110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Kula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H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., &amp;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U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ç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mak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Z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G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 (2022). Feline fibroepithelial hyperplasia and current treatment protocols.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Journal of Istanbul Veterınary Scıences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 6(1), 18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25. doi: 10.30704/http-www-jivs-net.1031677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Lees, P., Pelligand, L., Whiting, M., Chambers, D., Toutain, P. L., &amp; Whitehead, M. L. (2017). Comparison of veterinary drugs and veterinary homeopathy: part 2.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Veterinary Record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,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181(8), 198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207.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hyperlink r:id="rId24" w:history="1"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 10.1136/vr.104279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bookmarkStart w:id="4" w:name="_Hlk156626073"/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Lieshova</w:t>
      </w:r>
      <w:bookmarkEnd w:id="4"/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,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М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.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О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., Shuleshko,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О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.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О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., &amp; Balchugov, V.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О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. (2018). Poshyrennia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і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struktura novoutvoren tvaryn u misti Dnipro.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val="uk-UA" w:eastAsia="en-US"/>
        </w:rPr>
        <w:t>Naukovo-tekhnichnyi biuleten NDTs biobezpeky ta ekolohichnoho kontroliu resursiv APK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en-US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6 (2), 30–37. </w:t>
      </w:r>
      <w:bookmarkStart w:id="5" w:name="_Hlk156039506"/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[In Ukrainian]</w:t>
      </w:r>
      <w:bookmarkEnd w:id="5"/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Loretti, A. P., Silva Ilha,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M. R., Ordás, J., &amp; Mulas, J. M. (2005). Clinical, pathological and immunohistochemical study of feline mammary fibroepithelial hyperplasia following a single injection of depot medroxyprogesterone acetate.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 xml:space="preserve">Journal of Feline Medicine and Surgery,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7(1), 43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52. doi:10.1016/j.jfms.2004.05.002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Lopes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D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F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.,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Benedictis Andreta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A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C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&amp;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Traldi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R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F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 (2022).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Integrative Clinical Treatment of Grade II Soft Tissue Sarcoma with Homeopathic Mistletoe and Associations: Case Report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en-US" w:eastAsia="en-US"/>
        </w:rPr>
        <w:t>Journal of Pharmacy and Pharmacology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10, 55–61. doi: 10.17265/2328-2150/2022.02.004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Marino, G., Pugliese, M., Pecchia, F., Garufi, G., Lupo, V., Di Giorgio, S., &amp; Sfacteria, A. (2021). Conservative treatments for feline fibroadenomatous changes of the mammary gland. </w:t>
      </w:r>
      <w:r w:rsidRPr="00A22851">
        <w:rPr>
          <w:rFonts w:ascii="Times New Roman" w:hAnsi="Times New Roman" w:cs="Times New Roman"/>
          <w:i/>
          <w:color w:val="000000" w:themeColor="text1"/>
          <w:lang w:eastAsia="en-US"/>
        </w:rPr>
        <w:t>Open Veterinary Journal</w:t>
      </w:r>
      <w:r w:rsidRPr="00A22851">
        <w:rPr>
          <w:rFonts w:ascii="Times New Roman" w:hAnsi="Times New Roman" w:cs="Times New Roman"/>
          <w:i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11(4): 680–685.</w:t>
      </w:r>
      <w:r w:rsidRPr="00A22851">
        <w:rPr>
          <w:rFonts w:ascii="Times New Roman" w:hAnsi="Times New Roman" w:cs="Times New Roman"/>
          <w:color w:val="000000" w:themeColor="text1"/>
          <w:lang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doi:10.5455/</w:t>
      </w:r>
      <w:proofErr w:type="gramStart"/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OVJ.2021.v</w:t>
      </w:r>
      <w:proofErr w:type="gramEnd"/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11.i4.19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en-US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lastRenderedPageBreak/>
        <w:t xml:space="preserve">Marinelli, L., Gabai, G., Wolfswinkel, J., &amp; Mol, J. A. (2004). Mammary steroid metabolizing enzymes in relation to hyperplasia and tumorigenesis in the dog.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val="en-US" w:eastAsia="en-US"/>
        </w:rPr>
        <w:t>The Journal of Steroid Biochemistry and Molecular Biology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, 92(3), 167–173.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doi:</w:t>
      </w:r>
      <w:hyperlink r:id="rId25" w:tgtFrame="_blank" w:history="1">
        <w:r w:rsidRPr="00A22851">
          <w:rPr>
            <w:rFonts w:ascii="Times New Roman" w:hAnsi="Times New Roman" w:cs="Times New Roman"/>
            <w:bCs/>
            <w:color w:val="000000" w:themeColor="text1"/>
            <w:lang w:val="en-US" w:eastAsia="en-US"/>
          </w:rPr>
          <w:t>10.1016/j.jsbmb.2004.08.001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en-US" w:eastAsia="en-US"/>
        </w:rPr>
      </w:pPr>
      <w:r w:rsidRPr="00A22851">
        <w:rPr>
          <w:rFonts w:ascii="Times New Roman" w:hAnsi="Times New Roman" w:cs="Times New Roman"/>
          <w:bCs/>
          <w:iCs/>
          <w:color w:val="000000" w:themeColor="text1"/>
          <w:lang w:val="en-US" w:eastAsia="en-US"/>
        </w:rPr>
        <w:t>Marchiori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en-US" w:eastAsia="en-US"/>
        </w:rPr>
        <w:t xml:space="preserve"> M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en-US" w:eastAsia="en-US"/>
        </w:rPr>
        <w:t xml:space="preserve"> S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en-US" w:eastAsia="en-US"/>
        </w:rPr>
        <w:t>, Da Silva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en-US" w:eastAsia="en-US"/>
        </w:rPr>
        <w:t xml:space="preserve"> A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en-US" w:eastAsia="en-US"/>
        </w:rPr>
        <w:t xml:space="preserve"> S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en-US" w:eastAsia="en-US"/>
        </w:rPr>
        <w:t>, Glombowsky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en-US" w:eastAsia="en-US"/>
        </w:rPr>
        <w:t xml:space="preserve"> P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en-US" w:eastAsia="en-US"/>
        </w:rPr>
        <w:t>, Campigotto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en-US" w:eastAsia="en-US"/>
        </w:rPr>
        <w:t xml:space="preserve"> G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en-US" w:eastAsia="en-US"/>
        </w:rPr>
        <w:t>, Favaretto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en-US" w:eastAsia="en-US"/>
        </w:rPr>
        <w:t xml:space="preserve"> J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en-US" w:eastAsia="en-US"/>
        </w:rPr>
        <w:t xml:space="preserve"> A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en-US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uk-UA" w:eastAsia="en-US"/>
        </w:rPr>
        <w:t>&amp;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en-US" w:eastAsia="en-US"/>
        </w:rPr>
        <w:t xml:space="preserve"> Jaguezeski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en-US" w:eastAsia="en-US"/>
        </w:rPr>
        <w:t>A</w:t>
      </w:r>
      <w:r w:rsidRPr="00A22851">
        <w:rPr>
          <w:rFonts w:ascii="Times New Roman" w:hAnsi="Times New Roman" w:cs="Times New Roman"/>
          <w:bCs/>
          <w:iCs/>
          <w:color w:val="000000" w:themeColor="text1"/>
          <w:shd w:val="clear" w:color="auto" w:fill="FFFFFF" w:themeFill="background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iCs/>
          <w:color w:val="000000" w:themeColor="text1"/>
          <w:shd w:val="clear" w:color="auto" w:fill="FFFFFF" w:themeFill="background1"/>
          <w:lang w:val="en-US" w:eastAsia="en-US"/>
        </w:rPr>
        <w:t>M</w:t>
      </w:r>
      <w:r w:rsidRPr="00A22851">
        <w:rPr>
          <w:rFonts w:ascii="Times New Roman" w:hAnsi="Times New Roman" w:cs="Times New Roman"/>
          <w:bCs/>
          <w:iCs/>
          <w:color w:val="000000" w:themeColor="text1"/>
          <w:shd w:val="clear" w:color="auto" w:fill="FFFFFF" w:themeFill="background1"/>
          <w:lang w:val="uk-UA" w:eastAsia="en-US"/>
        </w:rPr>
        <w:t xml:space="preserve">. (2019). </w:t>
      </w:r>
      <w:r w:rsidRPr="00A22851">
        <w:rPr>
          <w:rFonts w:ascii="Times New Roman" w:hAnsi="Times New Roman" w:cs="Times New Roman"/>
          <w:bCs/>
          <w:iCs/>
          <w:color w:val="000000" w:themeColor="text1"/>
          <w:shd w:val="clear" w:color="auto" w:fill="FFFFFF" w:themeFill="background1"/>
          <w:lang w:val="en-US" w:eastAsia="en-US"/>
        </w:rPr>
        <w:t>Homeoppatic product in dog diets modulate blood cell</w:t>
      </w:r>
      <w:r w:rsidRPr="00A22851">
        <w:rPr>
          <w:rFonts w:ascii="Times New Roman" w:hAnsi="Times New Roman" w:cs="Times New Roman"/>
          <w:bCs/>
          <w:iCs/>
          <w:color w:val="000000" w:themeColor="text1"/>
          <w:shd w:val="clear" w:color="auto" w:fill="FFFFFF" w:themeFill="background1"/>
          <w:lang w:val="uk-UA" w:eastAsia="en-US"/>
        </w:rPr>
        <w:t xml:space="preserve"> </w:t>
      </w:r>
      <w:r w:rsidRPr="00A22851">
        <w:rPr>
          <w:rFonts w:ascii="Times New Roman" w:hAnsi="Times New Roman" w:cs="Times New Roman"/>
          <w:bCs/>
          <w:iCs/>
          <w:color w:val="000000" w:themeColor="text1"/>
          <w:shd w:val="clear" w:color="auto" w:fill="FFFFFF" w:themeFill="background1"/>
          <w:lang w:val="en-US" w:eastAsia="en-US"/>
        </w:rPr>
        <w:t xml:space="preserve">responses. </w:t>
      </w:r>
      <w:r w:rsidRPr="00A22851">
        <w:rPr>
          <w:rFonts w:ascii="Times New Roman" w:hAnsi="Times New Roman" w:cs="Times New Roman"/>
          <w:i/>
          <w:color w:val="000000" w:themeColor="text1"/>
          <w:shd w:val="clear" w:color="auto" w:fill="FFFFFF" w:themeFill="background1"/>
          <w:lang w:val="en-US" w:eastAsia="en-US"/>
        </w:rPr>
        <w:t>Archives of Veterinary Science,</w:t>
      </w:r>
      <w:r w:rsidRPr="00A22851">
        <w:rPr>
          <w:rFonts w:ascii="Times New Roman" w:hAnsi="Times New Roman" w:cs="Times New Roman"/>
          <w:i/>
          <w:color w:val="000000" w:themeColor="text1"/>
          <w:shd w:val="clear" w:color="auto" w:fill="FFFFFF" w:themeFill="background1"/>
          <w:lang w:val="uk-UA" w:eastAsia="en-US"/>
        </w:rPr>
        <w:t xml:space="preserve"> </w:t>
      </w:r>
      <w:r w:rsidRPr="00A22851">
        <w:rPr>
          <w:rFonts w:ascii="Times New Roman" w:hAnsi="Times New Roman" w:cs="Times New Roman"/>
          <w:color w:val="000000" w:themeColor="text1"/>
          <w:shd w:val="clear" w:color="auto" w:fill="FFFFFF" w:themeFill="background1"/>
          <w:lang w:val="uk-UA" w:eastAsia="en-US"/>
        </w:rPr>
        <w:t>24(4), 92</w:t>
      </w:r>
      <w:r w:rsidRPr="00A22851">
        <w:rPr>
          <w:rFonts w:ascii="Times New Roman" w:hAnsi="Times New Roman" w:cs="Times New Roman"/>
          <w:color w:val="000000" w:themeColor="text1"/>
          <w:shd w:val="clear" w:color="auto" w:fill="FFFFFF" w:themeFill="background1"/>
          <w:lang w:val="en-US" w:eastAsia="en-US"/>
        </w:rPr>
        <w:t>–</w:t>
      </w:r>
      <w:r w:rsidRPr="00A22851">
        <w:rPr>
          <w:rFonts w:ascii="Times New Roman" w:hAnsi="Times New Roman" w:cs="Times New Roman"/>
          <w:color w:val="000000" w:themeColor="text1"/>
          <w:shd w:val="clear" w:color="auto" w:fill="FFFFFF" w:themeFill="background1"/>
          <w:lang w:val="uk-UA" w:eastAsia="en-US"/>
        </w:rPr>
        <w:t>101.</w:t>
      </w:r>
      <w:r w:rsidRPr="00A22851">
        <w:rPr>
          <w:rFonts w:ascii="Times New Roman" w:hAnsi="Times New Roman" w:cs="Times New Roman"/>
          <w:color w:val="000000" w:themeColor="text1"/>
          <w:shd w:val="clear" w:color="auto" w:fill="F1F1F1"/>
          <w:lang w:val="uk-UA" w:eastAsia="en-US"/>
        </w:rPr>
        <w:t xml:space="preserve"> </w:t>
      </w:r>
      <w:hyperlink r:id="rId26" w:history="1">
        <w:r w:rsidRPr="00A22851">
          <w:rPr>
            <w:rFonts w:ascii="Times New Roman" w:hAnsi="Times New Roman" w:cs="Times New Roman"/>
            <w:bCs/>
            <w:iCs/>
            <w:color w:val="000000" w:themeColor="text1"/>
            <w:lang w:val="en-US" w:eastAsia="en-US"/>
          </w:rPr>
          <w:t>doi:10.5380/avs.v24i4.69072</w:t>
        </w:r>
      </w:hyperlink>
    </w:p>
    <w:p w:rsidR="00A22851" w:rsidRPr="00A22851" w:rsidRDefault="00A22851" w:rsidP="00A22851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Maslikov, S. M., Samoiliuk, V. V., Riznyk, V. A., &amp; Kozii, M. S. Efektyvnist homeopatychnykh preparativ v kompleksnomu likuvanni mastopatii u kishok (2011). Vynakhidnytstvo ta ratsionalizatorstvo u medytsyni, biolohii ta ekolohii: Materialy I Mizhnar. nauk.-prakt. konf. studentiv ta molodykh vchenykh, 19-20 veresnia 2018 r.) / Dniprovskyi DAEU. – Dnipro, 38–45. </w:t>
      </w:r>
      <w:bookmarkStart w:id="6" w:name="_Hlk156291859"/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[In Ukrainian]</w:t>
      </w:r>
    </w:p>
    <w:bookmarkEnd w:id="6"/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Mathie, R. T., Baitson, E. S., Hansen, L., Elliott, M. F., &amp; Hoare, J. (2010). Homeopathic prescribing for chronic conditions in feline and canine veterinary practice.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Homeopathy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 99(04), 243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248. doi: 10.1016/j.homp.2010.05.010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Mayayo, S. L., Bo, S., &amp; Pisu, M. C. (2018). Mammary fibroadenomatous hyperplasia in a male cat.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en-US" w:eastAsia="en-US"/>
        </w:rPr>
        <w:t>Journal of Feline Medicine and Surgery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, 4(1). </w:t>
      </w:r>
      <w:hyperlink r:id="rId27" w:history="1"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doi:10.1177/2055116918760155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Meisl, D., Hubler, M., &amp; Arnold, S. (2003). [Treatment of fibroepithelial hyperplasia (FEH) of the mammary gland in the cat with the progesterone antagonist Aglépristone (Alizine)].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 xml:space="preserve">Schweizer Archiv fur Tierheilkunde,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145(3):130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136. </w:t>
      </w:r>
      <w:hyperlink r:id="rId28" w:history="1"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 10.1024/0036-7281.145.3.130</w:t>
        </w:r>
      </w:hyperlink>
    </w:p>
    <w:p w:rsidR="00A22851" w:rsidRPr="00A22851" w:rsidRDefault="00A22851" w:rsidP="00A22851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Miklashevska, O. A. (2022). Endometriozasotsiiovani dysplazii molochnykh zaloz: osoblyvosti diahnostyky ta likuvannia.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Visnyk medychnykh i biolohichnykh doslidzhen,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2(12), 75</w:t>
      </w:r>
      <w:r w:rsidRPr="00A22851">
        <w:rPr>
          <w:rFonts w:ascii="Times New Roman" w:hAnsi="Times New Roman" w:cs="Times New Roman"/>
          <w:color w:val="000000" w:themeColor="text1"/>
          <w:lang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79.</w:t>
      </w:r>
      <w:r w:rsidRPr="00A22851">
        <w:rPr>
          <w:rFonts w:ascii="Times New Roman" w:hAnsi="Times New Roman" w:cs="Times New Roman"/>
          <w:lang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doi:10.11603/bmbr.2706-6290.2022.2.13048.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[In Ukrainian]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Morrison, W. B. (2011). Inflammation and Cancer: A Comparative View.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val="uk-UA" w:eastAsia="en-US"/>
        </w:rPr>
        <w:t>Journal of Veterinary Internal Medicine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 26(1), 18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31. doi:10.1111/j.1939-1676.2011.00836.x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Murphy,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C. B., Hoelzler, M. G., Newgent, A. R., &amp; Botchway, A. (2023). Incidentally diagnosed mammary gland tumors are less likely to be malignant than nonincidental mammary gland tumors.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Journal of the American Veterinary Medical Association,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261: 10. 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doi:</w:t>
      </w:r>
      <w:hyperlink r:id="rId29" w:history="1">
        <w:r w:rsidRPr="00A22851">
          <w:rPr>
            <w:rFonts w:ascii="Times New Roman" w:hAnsi="Times New Roman" w:cs="Times New Roman"/>
            <w:color w:val="000000" w:themeColor="text1"/>
            <w:lang w:eastAsia="en-US"/>
          </w:rPr>
          <w:t xml:space="preserve"> </w:t>
        </w:r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10.2460/javma.23.03.0133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Overley, B., Shofer, F. S., Goldschmidt, M. H., Sherer, D.,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&amp;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 Sorenmo, K.U. (2005). Association between Ovarihysterectomy and Feline Mammary Carcinoma. </w:t>
      </w:r>
      <w:r w:rsidRPr="00A22851">
        <w:rPr>
          <w:rFonts w:ascii="Times New Roman" w:hAnsi="Times New Roman" w:cs="Times New Roman"/>
          <w:i/>
          <w:iCs/>
          <w:color w:val="000000" w:themeColor="text1"/>
          <w:lang w:val="uk-UA" w:eastAsia="en-US"/>
        </w:rPr>
        <w:t>Journal of Veterinary Internal Medicine,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 19(4), 489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>–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629.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doi: 10.1111/j.1939-1676.2005.tb02727.x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Papparella, S., Crescio, M. I., Baldassarre, V. Brunetti, B., Burrai, G. P., Cocumelli, C., Grieco, V. Iussich, S., Maniscalco, L., &amp; Mariotti, F. (2022). Reproducibility and Feasibility of Classification and National Guidelines for Histological Diagnosis of Canine Mammary Gland Tumours: A Multi-Institutional Ring Study.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val="uk-UA" w:eastAsia="en-US"/>
        </w:rPr>
        <w:t>Veterinary Sciences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 9(7), 357. doi: 10.3390/vetsci9070357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Pickard Price, P., Stell, A., O'Neill, D., Church, D., &amp; Brodbelt, D.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(2023).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Epidemiology and risk factors for mammary tumours in female cats.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eastAsia="en-US"/>
        </w:rPr>
        <w:t>Journal of Small Animal Practice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val="uk-UA" w:eastAsia="en-US"/>
        </w:rPr>
        <w:t xml:space="preserve">, 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uk-UA" w:eastAsia="en-US"/>
        </w:rPr>
        <w:t>64(5), 313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eastAsia="en-US"/>
        </w:rPr>
        <w:t>–</w:t>
      </w:r>
      <w:r w:rsidRPr="00A22851">
        <w:rPr>
          <w:rFonts w:ascii="Times New Roman" w:hAnsi="Times New Roman" w:cs="Times New Roman"/>
          <w:bCs/>
          <w:iCs/>
          <w:color w:val="000000" w:themeColor="text1"/>
          <w:lang w:val="uk-UA" w:eastAsia="en-US"/>
        </w:rPr>
        <w:t xml:space="preserve">320. </w:t>
      </w:r>
      <w:hyperlink r:id="rId30" w:history="1">
        <w:r w:rsidRPr="00A22851">
          <w:rPr>
            <w:rFonts w:ascii="Times New Roman" w:hAnsi="Times New Roman" w:cs="Times New Roman"/>
            <w:bCs/>
            <w:iCs/>
            <w:color w:val="000000" w:themeColor="text1"/>
            <w:lang w:val="uk-UA" w:eastAsia="en-US"/>
          </w:rPr>
          <w:t>doi: 10.1111/jsap.13598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Samoiliuk, V. V., Bilyi, D. D., &amp; Shevchenko, Y. Y. (2014). Osoblyvosti likuvannia novoutvoren molochnykh zaloz iz oznakamy vyrazhenoho zapalennia u sobak. </w:t>
      </w:r>
      <w:bookmarkStart w:id="7" w:name="_Hlk156291998"/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val="uk-UA" w:eastAsia="en-US"/>
        </w:rPr>
        <w:t>Naukovo-tekhnichnyi biuleten NDTs biobezpeky ta ekolohichnoho kontroliu resursiv APK</w:t>
      </w:r>
      <w:bookmarkEnd w:id="7"/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 2(3). 8–13.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 xml:space="preserve"> [In Ukrainian]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Sampayo, R., Recouvreux, S., &amp; Simian,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M. (2013). Chapter Six - The Hyperplastic Phenotype in PR-A and PR-B Transgenic Mice: Lessons on the Role of Estrogen and Progesterone Receptors in the Mouse Mammary Gland and Breast Cancer.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Vitamins &amp; Hormones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 93, 185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201.</w:t>
      </w:r>
      <w:r w:rsidRPr="00A22851">
        <w:rPr>
          <w:rFonts w:ascii="Times New Roman" w:hAnsi="Times New Roman" w:cs="Times New Roman"/>
          <w:color w:val="000000" w:themeColor="text1"/>
          <w:lang w:eastAsia="en-US"/>
        </w:rPr>
        <w:t xml:space="preserve"> </w:t>
      </w:r>
      <w:hyperlink r:id="rId31" w:history="1"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 10.1016/B978-0-12-416673-8.00012-5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>Sewoyo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P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S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>, Mirah Adi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A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A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>, Oka Winaya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I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B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&amp;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Wirata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, 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>I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W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(2023). Mammary Tumors in Dogs, Recent Perspectives and Antiangiogenesis as a Therapeutic Strategy: Literature Study. </w:t>
      </w:r>
      <w:r w:rsidRPr="00A22851">
        <w:rPr>
          <w:rFonts w:ascii="Times New Roman" w:hAnsi="Times New Roman" w:cs="Times New Roman"/>
          <w:i/>
          <w:iCs/>
          <w:color w:val="000000" w:themeColor="text1"/>
          <w:lang w:val="en-US" w:eastAsia="en-US"/>
        </w:rPr>
        <w:t>Jurnal Medik Veteriner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, 6(2), 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>271</w:t>
      </w:r>
      <w:r w:rsidRPr="00A22851">
        <w:rPr>
          <w:rFonts w:ascii="Times New Roman" w:hAnsi="Times New Roman" w:cs="Times New Roman"/>
          <w:color w:val="000000" w:themeColor="text1"/>
          <w:lang w:eastAsia="en-US"/>
        </w:rPr>
        <w:sym w:font="Symbol" w:char="F02D"/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>287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. 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>doi:10.20473/jmv.vol6.iss2.2023.271</w:t>
      </w:r>
      <w:r w:rsidRPr="00A22851">
        <w:rPr>
          <w:rFonts w:ascii="Times New Roman" w:hAnsi="Times New Roman" w:cs="Times New Roman"/>
          <w:color w:val="000000" w:themeColor="text1"/>
          <w:lang w:eastAsia="en-US"/>
        </w:rPr>
        <w:sym w:font="Symbol" w:char="F02D"/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>287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Simon, D., Schoenrock, D., Nolte, I., Baumgärtner, W., Barron, R., &amp; Mischke, R. (2009).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Cytologic examination of fine-needle aspirates from mammary gland tumors in the dog: diagnostic accuracy with comparison to histopathology and association with postoperative outcome.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eastAsia="en-US"/>
        </w:rPr>
        <w:t>Veterinary Clinical Pathology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/>
          <w:bCs/>
          <w:color w:val="000000" w:themeColor="text1"/>
          <w:lang w:val="uk-UA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38(4), 521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528. doi: 10.1111/j.1939-165X.</w:t>
      </w:r>
      <w:proofErr w:type="gramStart"/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2009.00150.x</w:t>
      </w:r>
      <w:proofErr w:type="gramEnd"/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Sobchuk, M. V., &amp; Sliusarenko, D. V. (2021).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Distribution and structure of cat's mammary tumors (review article)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Veterinary science, technologies of animal husbandry and nature management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 7, 141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145. doi: 10.31890/vttp.2021.07.21</w:t>
      </w:r>
    </w:p>
    <w:p w:rsidR="00A22851" w:rsidRPr="00A22851" w:rsidRDefault="000777E6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hyperlink r:id="rId32" w:history="1">
        <w:r w:rsidR="00A22851" w:rsidRPr="00A22851">
          <w:rPr>
            <w:rFonts w:ascii="Times New Roman" w:hAnsi="Times New Roman" w:cs="Times New Roman"/>
            <w:bCs/>
            <w:color w:val="000000" w:themeColor="text1"/>
            <w:lang w:val="en-US" w:eastAsia="en-US"/>
          </w:rPr>
          <w:t xml:space="preserve"> Solano-Gallego</w:t>
        </w:r>
      </w:hyperlink>
      <w:r w:rsidR="00A22851"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, </w:t>
      </w:r>
      <w:r w:rsidR="00A22851"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L</w:t>
      </w:r>
      <w:r w:rsidR="00A22851"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., &amp; </w:t>
      </w:r>
      <w:hyperlink r:id="rId33" w:history="1">
        <w:r w:rsidR="00A22851" w:rsidRPr="00A22851">
          <w:rPr>
            <w:rFonts w:ascii="Times New Roman" w:hAnsi="Times New Roman" w:cs="Times New Roman"/>
            <w:bCs/>
            <w:color w:val="000000" w:themeColor="text1"/>
            <w:lang w:val="en-US" w:eastAsia="en-US"/>
          </w:rPr>
          <w:t>Masserdotti</w:t>
        </w:r>
      </w:hyperlink>
      <w:r w:rsidR="00A22851"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="00A22851"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="00A22851"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C. (2016). </w:t>
      </w:r>
      <w:r w:rsidR="00A22851" w:rsidRPr="00A22851">
        <w:rPr>
          <w:rFonts w:ascii="Times New Roman" w:hAnsi="Times New Roman" w:cs="Times New Roman"/>
          <w:color w:val="000000" w:themeColor="text1"/>
          <w:lang w:val="en-US" w:eastAsia="en-US"/>
        </w:rPr>
        <w:t>Reproductive System</w:t>
      </w:r>
      <w:r w:rsidR="00A22851" w:rsidRPr="00A22851">
        <w:rPr>
          <w:rFonts w:ascii="Times New Roman" w:hAnsi="Times New Roman" w:cs="Times New Roman"/>
          <w:color w:val="000000" w:themeColor="text1"/>
          <w:lang w:val="uk-UA" w:eastAsia="en-US"/>
        </w:rPr>
        <w:t>.</w:t>
      </w:r>
      <w:r w:rsidR="00A22851" w:rsidRPr="00A22851">
        <w:rPr>
          <w:rFonts w:ascii="Times New Roman" w:hAnsi="Times New Roman" w:cs="Times New Roman"/>
          <w:color w:val="000000" w:themeColor="text1"/>
          <w:shd w:val="clear" w:color="auto" w:fill="FFFFFF"/>
          <w:lang w:val="en-US" w:eastAsia="en-US"/>
        </w:rPr>
        <w:t xml:space="preserve"> </w:t>
      </w:r>
      <w:r w:rsidR="00A22851" w:rsidRPr="00A22851">
        <w:rPr>
          <w:rFonts w:ascii="Times New Roman" w:hAnsi="Times New Roman" w:cs="Times New Roman"/>
          <w:i/>
          <w:color w:val="000000" w:themeColor="text1"/>
          <w:lang w:val="en-US" w:eastAsia="en-US"/>
        </w:rPr>
        <w:t>Canine and Feline Cytology.</w:t>
      </w:r>
      <w:r w:rsidR="00A22851"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313–352.</w:t>
      </w:r>
      <w:r w:rsidR="00A22851"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 </w:t>
      </w:r>
      <w:r w:rsidR="00A22851" w:rsidRPr="00A22851">
        <w:rPr>
          <w:rFonts w:ascii="Times New Roman" w:hAnsi="Times New Roman" w:cs="Times New Roman"/>
          <w:color w:val="000000" w:themeColor="text1"/>
          <w:lang w:val="en-US" w:eastAsia="en-US"/>
        </w:rPr>
        <w:t>doi:</w:t>
      </w:r>
      <w:r w:rsidR="00A22851" w:rsidRPr="00A22851">
        <w:rPr>
          <w:rFonts w:ascii="Times New Roman" w:hAnsi="Times New Roman" w:cs="Times New Roman"/>
          <w:color w:val="000000" w:themeColor="text1"/>
          <w:lang w:eastAsia="en-US"/>
        </w:rPr>
        <w:t xml:space="preserve"> </w:t>
      </w:r>
      <w:hyperlink r:id="rId34" w:tgtFrame="_blank" w:history="1">
        <w:r w:rsidR="00A22851" w:rsidRPr="00A22851">
          <w:rPr>
            <w:rFonts w:ascii="Times New Roman" w:hAnsi="Times New Roman" w:cs="Times New Roman"/>
            <w:color w:val="000000" w:themeColor="text1"/>
            <w:lang w:val="en-US" w:eastAsia="en-US"/>
          </w:rPr>
          <w:t>10.1016/B978-1-4557-4083-3.00012-7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lastRenderedPageBreak/>
        <w:t>Sontas, B. H, Öztürk, G. Y., Toydemir, T. F. S., Arun, S. S., &amp; Ekici, H. (2011). Fine-Needle Aspiration Biopsy of Canine Mammary Gland Tumours: A Comparison Between Cytology and Histopathology.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Reproduction in Domestic Animals,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47(1),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125–130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. </w:t>
      </w:r>
      <w:hyperlink r:id="rId35" w:history="1"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 10.1111/j.1439-0531.2011.01810.x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bookmarkStart w:id="8" w:name="_Hlk156199678"/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Schrank</w:t>
      </w:r>
      <w:bookmarkEnd w:id="8"/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, M., Bonsembiante, F., Fiore, E., Bellini, L., Zamboni, C., Zappulli, V., &amp; Mollo, A. (2017). Diagnostic approach to fibrocystic mastopathy in a goat: termographic, ultrasonographic, and histological findings. 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Large Animal Review, 23(1), 33–37.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Tabrizi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S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O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, Meedya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S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, Ghassab-Abdollahia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N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, Ghorbani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Z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, Jahangiry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L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&amp;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Mirghafourvand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M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 (2021).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 xml:space="preserve"> The effect of the herbal medicine on severity of cyclic mastalgia: a systematic review and meta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-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analysis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Journal of Complementary and Integrative Medicine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, 19(4), </w:t>
      </w:r>
      <w:r w:rsidRPr="00A22851">
        <w:rPr>
          <w:rFonts w:ascii="Times New Roman" w:hAnsi="Times New Roman" w:cs="Times New Roman"/>
          <w:bCs/>
          <w:color w:val="000000" w:themeColor="text1"/>
          <w:lang w:val="en-US" w:eastAsia="en-US"/>
        </w:rPr>
        <w:t>855–868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doi: 10.1515/jcim-2020-0531</w:t>
      </w:r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Timmermans-Sprang, E., Gracanin, A., &amp; Mol, J. A. (2017). Molecular Signaling of Progesterone, Growth Hormone, Wnt, and HER in Mammary Glands of Dogs, Rodents, and Humans: New Treatment Target Identification.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Frontiers in Veterinary Science,</w:t>
      </w:r>
      <w:r w:rsidRPr="00A22851">
        <w:rPr>
          <w:rFonts w:ascii="Times New Roman" w:hAnsi="Times New Roman" w:cs="Times New Roman"/>
          <w:color w:val="000000" w:themeColor="text1"/>
          <w:lang w:eastAsia="en-US"/>
        </w:rPr>
        <w:t xml:space="preserve">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4:53. </w:t>
      </w:r>
      <w:hyperlink r:id="rId36" w:history="1"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 10.3389/fvets.2017.00053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Torrigiani, F., Moccia, V., Brunetti, B., &amp; Millanta, F. (2022). Mammary Fibroadenoma in Cats: A Matter of Classification. </w:t>
      </w:r>
      <w:r w:rsidRPr="00A22851">
        <w:rPr>
          <w:rFonts w:ascii="Times New Roman" w:hAnsi="Times New Roman" w:cs="Times New Roman"/>
          <w:bCs/>
          <w:i/>
          <w:iCs/>
          <w:color w:val="000000" w:themeColor="text1"/>
          <w:lang w:val="uk-UA" w:eastAsia="en-US"/>
        </w:rPr>
        <w:t>Veterinary Sciences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, 9(6), 253. </w:t>
      </w:r>
      <w:hyperlink r:id="rId37" w:history="1"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 10.3390/vetsci9060253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Turashvili, G.,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&amp; 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>Li, X. (2023). Inflammatory Lesions of the Breast.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i/>
          <w:color w:val="000000" w:themeColor="text1"/>
          <w:lang w:val="uk-UA" w:eastAsia="en-US"/>
        </w:rPr>
        <w:t>Arch</w:t>
      </w:r>
      <w:r w:rsidRPr="00A22851">
        <w:rPr>
          <w:rFonts w:ascii="Times New Roman" w:hAnsi="Times New Roman" w:cs="Times New Roman"/>
          <w:i/>
          <w:color w:val="000000" w:themeColor="text1"/>
          <w:lang w:val="en-US" w:eastAsia="en-US"/>
        </w:rPr>
        <w:t>ives</w:t>
      </w:r>
      <w:r w:rsidRPr="00A22851">
        <w:rPr>
          <w:rFonts w:ascii="Times New Roman" w:hAnsi="Times New Roman" w:cs="Times New Roman"/>
          <w:i/>
          <w:color w:val="000000" w:themeColor="text1"/>
          <w:lang w:val="uk-UA" w:eastAsia="en-US"/>
        </w:rPr>
        <w:t xml:space="preserve"> </w:t>
      </w:r>
      <w:r w:rsidRPr="00A22851">
        <w:rPr>
          <w:rFonts w:ascii="Times New Roman" w:hAnsi="Times New Roman" w:cs="Times New Roman"/>
          <w:i/>
          <w:color w:val="000000" w:themeColor="text1"/>
          <w:lang w:val="en-US" w:eastAsia="en-US"/>
        </w:rPr>
        <w:t>of Pathology &amp; Laboratory Medicine,</w:t>
      </w:r>
      <w:r w:rsidRPr="00A22851">
        <w:rPr>
          <w:rFonts w:ascii="Times New Roman" w:hAnsi="Times New Roman" w:cs="Times New Roman"/>
          <w:color w:val="000000" w:themeColor="text1"/>
          <w:lang w:val="uk-UA" w:eastAsia="en-US"/>
        </w:rPr>
        <w:t xml:space="preserve"> 147(10), 1133–1147. </w:t>
      </w:r>
      <w:hyperlink r:id="rId38" w:history="1">
        <w:r w:rsidRPr="00A22851">
          <w:rPr>
            <w:rFonts w:ascii="Times New Roman" w:hAnsi="Times New Roman" w:cs="Times New Roman"/>
            <w:color w:val="000000" w:themeColor="text1"/>
            <w:lang w:val="uk-UA" w:eastAsia="en-US"/>
          </w:rPr>
          <w:t>doi:10.5858/arpa.2022-0477-RA</w:t>
        </w:r>
      </w:hyperlink>
    </w:p>
    <w:p w:rsidR="00A22851" w:rsidRPr="00A22851" w:rsidRDefault="00A22851" w:rsidP="00A228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Vanderperren, K., Saunders, J. H., Van der Vekens, E., Wydooghe, E., Rooster, H., Duchateau, L., &amp; Stock, E. (2018). B-mode and contrast-enhanced ultrasonography of the mammary gland during the estrous cycle of dogs.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Animal Reproduction Science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, 199, 15</w:t>
      </w:r>
      <w:r w:rsidRPr="00A22851">
        <w:rPr>
          <w:rFonts w:ascii="Times New Roman" w:hAnsi="Times New Roman" w:cs="Times New Roman"/>
          <w:bCs/>
          <w:color w:val="000000" w:themeColor="text1"/>
          <w:lang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23. </w:t>
      </w:r>
      <w:hyperlink r:id="rId39" w:history="1"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 10.1016/j.anireprosci.2018.08.036</w:t>
        </w:r>
      </w:hyperlink>
    </w:p>
    <w:p w:rsidR="00A22851" w:rsidRPr="00A22851" w:rsidRDefault="00A22851" w:rsidP="00A22851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Vichi, G., Fratto, A., &amp; Manuali, E. (2021). Epidemiological Data of Feline Neoplastic Diseases and Suggestions for Improvement of Data Collection.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 xml:space="preserve">Journal of Oncology Research and Treatments, 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S2:003</w:t>
      </w:r>
    </w:p>
    <w:p w:rsidR="00A22851" w:rsidRPr="00A22851" w:rsidRDefault="00A22851" w:rsidP="00A22851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color w:val="000000" w:themeColor="text1"/>
          <w:lang w:val="uk-UA" w:eastAsia="en-US"/>
        </w:rPr>
      </w:pP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>Vitásek, R., &amp; Dendisová, H. (2006). Treatment of Feline Mammary Fibroepithelial Hyperplasia Following a Single Injection of Proligestone.</w:t>
      </w:r>
      <w:r w:rsidRPr="00A22851">
        <w:rPr>
          <w:rFonts w:ascii="Times New Roman" w:hAnsi="Times New Roman" w:cs="Times New Roman"/>
          <w:color w:val="000000" w:themeColor="text1"/>
          <w:lang w:val="en-US" w:eastAsia="en-US"/>
        </w:rPr>
        <w:t xml:space="preserve"> 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en-US" w:eastAsia="en-US"/>
        </w:rPr>
        <w:t>Journal of the University of Veterinary Sciences Brno</w:t>
      </w:r>
      <w:r w:rsidRPr="00A22851">
        <w:rPr>
          <w:rFonts w:ascii="Times New Roman" w:hAnsi="Times New Roman" w:cs="Times New Roman"/>
          <w:bCs/>
          <w:i/>
          <w:color w:val="000000" w:themeColor="text1"/>
          <w:lang w:val="uk-UA" w:eastAsia="en-US"/>
        </w:rPr>
        <w:t>,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 75(2), 295</w:t>
      </w:r>
      <w:r w:rsidRPr="00A22851">
        <w:rPr>
          <w:rFonts w:ascii="Times New Roman" w:hAnsi="Times New Roman" w:cs="Times New Roman"/>
          <w:color w:val="000000" w:themeColor="text1"/>
          <w:lang w:eastAsia="en-US"/>
        </w:rPr>
        <w:t>–</w:t>
      </w:r>
      <w:r w:rsidRPr="00A22851">
        <w:rPr>
          <w:rFonts w:ascii="Times New Roman" w:hAnsi="Times New Roman" w:cs="Times New Roman"/>
          <w:bCs/>
          <w:color w:val="000000" w:themeColor="text1"/>
          <w:lang w:val="uk-UA" w:eastAsia="en-US"/>
        </w:rPr>
        <w:t xml:space="preserve">297. </w:t>
      </w:r>
      <w:hyperlink r:id="rId40" w:history="1">
        <w:bookmarkStart w:id="9" w:name="_Hlk156200737"/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doi:</w:t>
        </w:r>
        <w:bookmarkEnd w:id="9"/>
        <w:r w:rsidRPr="00A22851">
          <w:rPr>
            <w:rFonts w:ascii="Times New Roman" w:hAnsi="Times New Roman" w:cs="Times New Roman"/>
            <w:bCs/>
            <w:color w:val="000000" w:themeColor="text1"/>
            <w:lang w:val="uk-UA" w:eastAsia="en-US"/>
          </w:rPr>
          <w:t>10.2754/avb200675020295</w:t>
        </w:r>
      </w:hyperlink>
    </w:p>
    <w:p w:rsidR="00A22851" w:rsidRDefault="00A22851" w:rsidP="00A228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sectPr w:rsidR="00A22851" w:rsidSect="000C434A">
      <w:headerReference w:type="default" r:id="rId41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7E6" w:rsidRDefault="000777E6" w:rsidP="00074EEA">
      <w:pPr>
        <w:spacing w:after="0" w:line="240" w:lineRule="auto"/>
      </w:pPr>
      <w:r>
        <w:separator/>
      </w:r>
    </w:p>
  </w:endnote>
  <w:endnote w:type="continuationSeparator" w:id="0">
    <w:p w:rsidR="000777E6" w:rsidRDefault="000777E6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7E6" w:rsidRDefault="000777E6" w:rsidP="00074EEA">
      <w:pPr>
        <w:spacing w:after="0" w:line="240" w:lineRule="auto"/>
      </w:pPr>
      <w:r>
        <w:separator/>
      </w:r>
    </w:p>
  </w:footnote>
  <w:footnote w:type="continuationSeparator" w:id="0">
    <w:p w:rsidR="000777E6" w:rsidRDefault="000777E6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2E1557" w:rsidRDefault="002B79BE" w:rsidP="002B79BE">
    <w:pPr>
      <w:pStyle w:val="a3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>А</w:t>
    </w:r>
    <w:r w:rsidRPr="002B79BE">
      <w:rPr>
        <w:rFonts w:ascii="Times New Roman" w:hAnsi="Times New Roman" w:cs="Times New Roman"/>
        <w:lang w:val="en-US"/>
      </w:rPr>
      <w:t xml:space="preserve">grarian Bulletin Black Sea Littoral. </w:t>
    </w:r>
    <w:r w:rsidR="002E1557">
      <w:rPr>
        <w:rFonts w:ascii="Times New Roman" w:hAnsi="Times New Roman" w:cs="Times New Roman"/>
        <w:lang w:val="en-US"/>
      </w:rPr>
      <w:t>2024, Issue 110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2A48"/>
    <w:multiLevelType w:val="hybridMultilevel"/>
    <w:tmpl w:val="837E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42056A"/>
    <w:multiLevelType w:val="hybridMultilevel"/>
    <w:tmpl w:val="B800584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74EEA"/>
    <w:rsid w:val="000777E6"/>
    <w:rsid w:val="000C434A"/>
    <w:rsid w:val="000C54D8"/>
    <w:rsid w:val="00111D26"/>
    <w:rsid w:val="00155D25"/>
    <w:rsid w:val="001C3E27"/>
    <w:rsid w:val="002347E1"/>
    <w:rsid w:val="002B79BE"/>
    <w:rsid w:val="002E1557"/>
    <w:rsid w:val="00322B4C"/>
    <w:rsid w:val="0037075C"/>
    <w:rsid w:val="00564BCC"/>
    <w:rsid w:val="00664FFC"/>
    <w:rsid w:val="006D3F8F"/>
    <w:rsid w:val="007D0C39"/>
    <w:rsid w:val="00860E79"/>
    <w:rsid w:val="00904997"/>
    <w:rsid w:val="009A4E40"/>
    <w:rsid w:val="00A22851"/>
    <w:rsid w:val="00A33913"/>
    <w:rsid w:val="00A8052B"/>
    <w:rsid w:val="00A87FA4"/>
    <w:rsid w:val="00B37A81"/>
    <w:rsid w:val="00CC2F87"/>
    <w:rsid w:val="00E35DAB"/>
    <w:rsid w:val="00E63A33"/>
    <w:rsid w:val="00E74A22"/>
    <w:rsid w:val="00E81580"/>
    <w:rsid w:val="00EB09E0"/>
    <w:rsid w:val="00EB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basedOn w:val="a0"/>
    <w:uiPriority w:val="99"/>
    <w:unhideWhenUsed/>
    <w:rsid w:val="00155D25"/>
    <w:rPr>
      <w:color w:val="0563C1" w:themeColor="hyperlink"/>
      <w:u w:val="single"/>
    </w:rPr>
  </w:style>
  <w:style w:type="paragraph" w:styleId="a8">
    <w:name w:val="No Spacing"/>
    <w:uiPriority w:val="1"/>
    <w:qFormat/>
    <w:rsid w:val="00155D25"/>
    <w:pPr>
      <w:spacing w:after="0" w:line="240" w:lineRule="auto"/>
    </w:pPr>
    <w:rPr>
      <w:lang w:eastAsia="en-US"/>
    </w:rPr>
  </w:style>
  <w:style w:type="character" w:styleId="a9">
    <w:name w:val="Emphasis"/>
    <w:basedOn w:val="a0"/>
    <w:uiPriority w:val="20"/>
    <w:qFormat/>
    <w:rsid w:val="00155D25"/>
    <w:rPr>
      <w:i/>
      <w:iCs/>
    </w:rPr>
  </w:style>
  <w:style w:type="paragraph" w:styleId="aa">
    <w:name w:val="List Paragraph"/>
    <w:basedOn w:val="a"/>
    <w:uiPriority w:val="34"/>
    <w:qFormat/>
    <w:rsid w:val="00155D25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968/coan.2014.19.12.648" TargetMode="External"/><Relationship Id="rId13" Type="http://schemas.openxmlformats.org/officeDocument/2006/relationships/hyperlink" Target="https://doi.org/10.1530/jme-14-0252" TargetMode="External"/><Relationship Id="rId18" Type="http://schemas.openxmlformats.org/officeDocument/2006/relationships/hyperlink" Target="https://doi.org/10.1002/9781119808817.ch11" TargetMode="External"/><Relationship Id="rId26" Type="http://schemas.openxmlformats.org/officeDocument/2006/relationships/hyperlink" Target="http://dx.doi.org/10.5380/avs.v24i4.69072" TargetMode="External"/><Relationship Id="rId39" Type="http://schemas.openxmlformats.org/officeDocument/2006/relationships/hyperlink" Target="https://doi.org/10.1016/j.anireprosci.2018.08.0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3390/vetsci9100526" TargetMode="External"/><Relationship Id="rId34" Type="http://schemas.openxmlformats.org/officeDocument/2006/relationships/hyperlink" Target="https://doi.org/10.1016%2FB978-1-4557-4083-3.00012-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oi.org/10.1016/j.jfms.2006.04.004" TargetMode="External"/><Relationship Id="rId12" Type="http://schemas.openxmlformats.org/officeDocument/2006/relationships/hyperlink" Target="https://doi.org/10.1177/1098612X20950551" TargetMode="External"/><Relationship Id="rId17" Type="http://schemas.openxmlformats.org/officeDocument/2006/relationships/hyperlink" Target="http://dx.doi.org/10.32598/ijvm.17.3.1005291" TargetMode="External"/><Relationship Id="rId25" Type="http://schemas.openxmlformats.org/officeDocument/2006/relationships/hyperlink" Target="https://doi.org/10.1016/j.jsbmb.2004.08.001" TargetMode="External"/><Relationship Id="rId33" Type="http://schemas.openxmlformats.org/officeDocument/2006/relationships/hyperlink" Target="https://pubmed.ncbi.nlm.nih.gov/?term=Masserdotti%20C%5BAuthor%5D" TargetMode="External"/><Relationship Id="rId38" Type="http://schemas.openxmlformats.org/officeDocument/2006/relationships/hyperlink" Target="https://doi.org/10.5858/arpa.2022-0477-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11/j.1939-1676.2002.tb02412.x" TargetMode="External"/><Relationship Id="rId20" Type="http://schemas.openxmlformats.org/officeDocument/2006/relationships/hyperlink" Target="https://doi.org/10.1136/vr.165.22.657" TargetMode="External"/><Relationship Id="rId29" Type="http://schemas.openxmlformats.org/officeDocument/2006/relationships/hyperlink" Target="https://doi.org/10.2460/javma.23.03.0133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1910/ijhdr.v7i24.304" TargetMode="External"/><Relationship Id="rId24" Type="http://schemas.openxmlformats.org/officeDocument/2006/relationships/hyperlink" Target="https://doi.org/10.1136/vr.104279" TargetMode="External"/><Relationship Id="rId32" Type="http://schemas.openxmlformats.org/officeDocument/2006/relationships/hyperlink" Target="https://pubmed.ncbi.nlm.nih.gov/?term=Solano-Gallego%20L%5BAuthor%5D" TargetMode="External"/><Relationship Id="rId37" Type="http://schemas.openxmlformats.org/officeDocument/2006/relationships/hyperlink" Target="https://doi.org/10.3390/vetsci9060253" TargetMode="External"/><Relationship Id="rId40" Type="http://schemas.openxmlformats.org/officeDocument/2006/relationships/hyperlink" Target="https://doi.org/10.2754/avb2006750202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jfms.2010.01.004" TargetMode="External"/><Relationship Id="rId23" Type="http://schemas.openxmlformats.org/officeDocument/2006/relationships/hyperlink" Target="https://doi.org/10.1111/jvim.12110" TargetMode="External"/><Relationship Id="rId28" Type="http://schemas.openxmlformats.org/officeDocument/2006/relationships/hyperlink" Target="https://doi.org/10.1024/0036-7281.145.3.130" TargetMode="External"/><Relationship Id="rId36" Type="http://schemas.openxmlformats.org/officeDocument/2006/relationships/hyperlink" Target="https://doi.org/10.3389/fvets.2017.00053" TargetMode="External"/><Relationship Id="rId10" Type="http://schemas.openxmlformats.org/officeDocument/2006/relationships/hyperlink" Target="https://doi.org/10.32819/2022.10016" TargetMode="External"/><Relationship Id="rId19" Type="http://schemas.openxmlformats.org/officeDocument/2006/relationships/hyperlink" Target="https://doi.org/10.1016/j.micpath.2021.104936" TargetMode="External"/><Relationship Id="rId31" Type="http://schemas.openxmlformats.org/officeDocument/2006/relationships/hyperlink" Target="https://doi.org/10.1016/B978-0-12-416673-8.00012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433/1679-0359.2023v44n3p1059" TargetMode="External"/><Relationship Id="rId14" Type="http://schemas.openxmlformats.org/officeDocument/2006/relationships/hyperlink" Target="https://doi.org/10.1016/j.ctim.2013.12.014" TargetMode="External"/><Relationship Id="rId22" Type="http://schemas.openxmlformats.org/officeDocument/2006/relationships/hyperlink" Target="https://doi.org/10.1016/j.jfms.2008.10.006" TargetMode="External"/><Relationship Id="rId27" Type="http://schemas.openxmlformats.org/officeDocument/2006/relationships/hyperlink" Target="https://doi.org/10.1177/2055116918760155" TargetMode="External"/><Relationship Id="rId30" Type="http://schemas.openxmlformats.org/officeDocument/2006/relationships/hyperlink" Target="https://doi.org/10.1111/jsap.13598" TargetMode="External"/><Relationship Id="rId35" Type="http://schemas.openxmlformats.org/officeDocument/2006/relationships/hyperlink" Target="https://doi.org/10.1111/j.1439-0531.2011.01810.x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2668</Words>
  <Characters>15208</Characters>
  <Application>Microsoft Office Word</Application>
  <DocSecurity>0</DocSecurity>
  <Lines>126</Lines>
  <Paragraphs>35</Paragraphs>
  <ScaleCrop>false</ScaleCrop>
  <Company/>
  <LinksUpToDate>false</LinksUpToDate>
  <CharactersWithSpaces>17841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19</cp:revision>
  <dcterms:created xsi:type="dcterms:W3CDTF">2023-03-26T14:30:00Z</dcterms:created>
  <dcterms:modified xsi:type="dcterms:W3CDTF">2025-02-21T17:25:00Z</dcterms:modified>
</cp:coreProperties>
</file>